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3D" w:rsidRDefault="00904967">
      <w:pPr>
        <w:pStyle w:val="Word"/>
        <w:wordWrap w:val="0"/>
        <w:jc w:val="right"/>
        <w:rPr>
          <w:rFonts w:hAnsi="ＭＳ 明朝" w:hint="default"/>
        </w:rPr>
      </w:pPr>
      <w:bookmarkStart w:id="0" w:name="_GoBack"/>
      <w:bookmarkEnd w:id="0"/>
      <w:r>
        <w:rPr>
          <w:rFonts w:hAnsi="ＭＳ 明朝"/>
        </w:rPr>
        <w:t>（別添２）</w:t>
      </w:r>
    </w:p>
    <w:p w:rsidR="0027043D" w:rsidRDefault="0027043D">
      <w:pPr>
        <w:pStyle w:val="Word"/>
        <w:rPr>
          <w:rFonts w:hAnsi="ＭＳ 明朝" w:hint="default"/>
        </w:rPr>
      </w:pPr>
    </w:p>
    <w:p w:rsidR="0027043D" w:rsidRDefault="00904967">
      <w:pPr>
        <w:pStyle w:val="Word"/>
        <w:jc w:val="center"/>
        <w:rPr>
          <w:rFonts w:hAnsi="ＭＳ 明朝" w:hint="default"/>
        </w:rPr>
      </w:pPr>
      <w:r>
        <w:rPr>
          <w:rFonts w:hAnsi="ＭＳ 明朝"/>
        </w:rPr>
        <w:t>電子メール又はNACCSによる証明書の発行申請手続</w:t>
      </w:r>
    </w:p>
    <w:p w:rsidR="0027043D" w:rsidRDefault="0027043D">
      <w:pPr>
        <w:pStyle w:val="Word"/>
        <w:rPr>
          <w:rFonts w:hAnsi="ＭＳ 明朝" w:hint="default"/>
        </w:rPr>
      </w:pPr>
    </w:p>
    <w:p w:rsidR="0027043D" w:rsidRDefault="00904967">
      <w:pPr>
        <w:pStyle w:val="Word"/>
        <w:rPr>
          <w:rFonts w:hAnsi="ＭＳ 明朝" w:hint="default"/>
        </w:rPr>
      </w:pPr>
      <w:r>
        <w:rPr>
          <w:rFonts w:hAnsi="ＭＳ 明朝"/>
        </w:rPr>
        <w:t>１．証明書の発行申請前の手続</w:t>
      </w:r>
    </w:p>
    <w:p w:rsidR="0027043D" w:rsidRDefault="00904967">
      <w:pPr>
        <w:pStyle w:val="Word"/>
        <w:rPr>
          <w:rFonts w:hAnsi="ＭＳ 明朝" w:hint="default"/>
        </w:rPr>
      </w:pPr>
      <w:r>
        <w:rPr>
          <w:rFonts w:hAnsi="ＭＳ 明朝"/>
        </w:rPr>
        <w:t>（１）電子メールにより発行申請を行う場合</w:t>
      </w:r>
    </w:p>
    <w:p w:rsidR="0027043D" w:rsidRDefault="00904967">
      <w:pPr>
        <w:pStyle w:val="Word"/>
        <w:ind w:left="232" w:hanging="232"/>
        <w:rPr>
          <w:rFonts w:hAnsi="ＭＳ 明朝" w:hint="default"/>
        </w:rPr>
      </w:pPr>
      <w:r>
        <w:rPr>
          <w:rFonts w:hAnsi="ＭＳ 明朝"/>
        </w:rPr>
        <w:t xml:space="preserve">　　輸出者は、別紙様式10に必要事項を記入の上、以下により年度内の食品輸出計画書を証明書の発行申請先に提出すること。</w:t>
      </w:r>
    </w:p>
    <w:p w:rsidR="0027043D" w:rsidRDefault="00904967">
      <w:pPr>
        <w:pStyle w:val="Word"/>
        <w:ind w:left="465" w:hanging="465"/>
        <w:rPr>
          <w:rFonts w:hAnsi="ＭＳ 明朝" w:hint="default"/>
        </w:rPr>
      </w:pPr>
      <w:r>
        <w:rPr>
          <w:rFonts w:hAnsi="ＭＳ 明朝"/>
        </w:rPr>
        <w:t xml:space="preserve">　①　輸出計画には、前年度の輸出実績、当該年度の事業計画などを踏まえ、提出時点で作成可能な内容を記載すること。</w:t>
      </w:r>
    </w:p>
    <w:p w:rsidR="0027043D" w:rsidRDefault="00904967">
      <w:pPr>
        <w:pStyle w:val="Word"/>
        <w:ind w:left="465" w:hanging="465"/>
        <w:rPr>
          <w:rFonts w:hAnsi="ＭＳ 明朝" w:hint="default"/>
        </w:rPr>
      </w:pPr>
      <w:r>
        <w:rPr>
          <w:rFonts w:hAnsi="ＭＳ 明朝"/>
        </w:rPr>
        <w:t xml:space="preserve">　②　一つの食品輸出計画書に、同一の証明書発行機関で証明書を発行する他の輸出先国・地域の輸出計画を併せて記載して差し支えない。</w:t>
      </w:r>
    </w:p>
    <w:p w:rsidR="0027043D" w:rsidRDefault="00904967">
      <w:pPr>
        <w:pStyle w:val="Word"/>
        <w:ind w:left="465" w:hanging="465"/>
        <w:rPr>
          <w:rFonts w:hAnsi="ＭＳ 明朝" w:hint="default"/>
        </w:rPr>
      </w:pPr>
      <w:r>
        <w:rPr>
          <w:rFonts w:hAnsi="ＭＳ 明朝"/>
        </w:rPr>
        <w:t xml:space="preserve">　③　輸出先国・地域の追加が生じた場合は、同様式により食品輸出計画書の変更を届け出ること。なお、輸出年月、輸出品目及び輸出数重量に変更が生じた場合にあっては、変更の届出は要しない。</w:t>
      </w:r>
    </w:p>
    <w:p w:rsidR="0027043D" w:rsidRDefault="00904967">
      <w:pPr>
        <w:pStyle w:val="Word"/>
        <w:ind w:left="245" w:hanging="245"/>
        <w:rPr>
          <w:rFonts w:hAnsi="ＭＳ 明朝" w:hint="default"/>
        </w:rPr>
      </w:pPr>
      <w:r>
        <w:rPr>
          <w:rFonts w:hAnsi="ＭＳ 明朝"/>
        </w:rPr>
        <w:t>（２）NACCSにより発行申請を行う場合（登録認定機関への申請の場合に限る。）</w:t>
      </w:r>
    </w:p>
    <w:p w:rsidR="0027043D" w:rsidRDefault="00904967">
      <w:pPr>
        <w:pStyle w:val="Word"/>
        <w:ind w:left="232" w:hanging="232"/>
        <w:rPr>
          <w:rFonts w:hAnsi="ＭＳ 明朝" w:hint="default"/>
        </w:rPr>
      </w:pPr>
      <w:r>
        <w:rPr>
          <w:rFonts w:hAnsi="ＭＳ 明朝"/>
        </w:rPr>
        <w:t xml:space="preserve">　　輸出者は、輸出入・港湾関連情報処理センター株式会社のウェブサイトに掲載されているNACCS掲示板にアクセスし、同社に対して、輸出証明書等発給申請業務の利用申込みの手続を行うこと。</w:t>
      </w:r>
    </w:p>
    <w:p w:rsidR="0027043D" w:rsidRDefault="0027043D">
      <w:pPr>
        <w:pStyle w:val="Word"/>
        <w:rPr>
          <w:rFonts w:hAnsi="ＭＳ 明朝" w:hint="default"/>
        </w:rPr>
      </w:pPr>
    </w:p>
    <w:p w:rsidR="0027043D" w:rsidRDefault="00904967">
      <w:pPr>
        <w:pStyle w:val="Word"/>
        <w:rPr>
          <w:rFonts w:hAnsi="ＭＳ 明朝" w:hint="default"/>
        </w:rPr>
      </w:pPr>
      <w:r>
        <w:rPr>
          <w:rFonts w:hAnsi="ＭＳ 明朝"/>
        </w:rPr>
        <w:t>２．証明書の発行申請手続</w:t>
      </w:r>
    </w:p>
    <w:p w:rsidR="0027043D" w:rsidRDefault="00904967">
      <w:pPr>
        <w:pStyle w:val="Word"/>
        <w:ind w:left="232" w:hanging="232"/>
        <w:rPr>
          <w:rFonts w:hAnsi="ＭＳ 明朝" w:hint="default"/>
        </w:rPr>
      </w:pPr>
      <w:r>
        <w:rPr>
          <w:rFonts w:hAnsi="ＭＳ 明朝"/>
        </w:rPr>
        <w:t xml:space="preserve">　　輸出者は、食品を輸出しようとする都度、本要綱に従い、電子メール又は</w:t>
      </w:r>
      <w:r>
        <w:rPr>
          <w:rFonts w:hAnsi="ＭＳ 明朝"/>
          <w:spacing w:val="-8"/>
        </w:rPr>
        <w:t>NACCS</w:t>
      </w:r>
      <w:r>
        <w:rPr>
          <w:rFonts w:hAnsi="ＭＳ 明朝"/>
          <w:spacing w:val="-1"/>
        </w:rPr>
        <w:t>を利用して、証明書の発行申請に必要な書類を証明書発行機関宛てに提出すること</w:t>
      </w:r>
      <w:r>
        <w:rPr>
          <w:rFonts w:hAnsi="ＭＳ 明朝"/>
        </w:rPr>
        <w:t>。</w:t>
      </w:r>
    </w:p>
    <w:p w:rsidR="0027043D" w:rsidRDefault="00904967">
      <w:pPr>
        <w:pStyle w:val="Word"/>
        <w:rPr>
          <w:rFonts w:hAnsi="ＭＳ 明朝" w:hint="default"/>
        </w:rPr>
      </w:pPr>
      <w:r>
        <w:rPr>
          <w:rFonts w:hAnsi="ＭＳ 明朝"/>
        </w:rPr>
        <w:t xml:space="preserve">　　また、発行申請に当たっては、以下の事項に留意すること。</w:t>
      </w:r>
    </w:p>
    <w:p w:rsidR="0027043D" w:rsidRDefault="00904967">
      <w:pPr>
        <w:pStyle w:val="Word"/>
        <w:rPr>
          <w:rFonts w:hAnsi="ＭＳ 明朝" w:hint="default"/>
        </w:rPr>
      </w:pPr>
      <w:r>
        <w:rPr>
          <w:rFonts w:hAnsi="ＭＳ 明朝"/>
        </w:rPr>
        <w:t>（１）申請に利用する情報システムについて、セキュリティ対策に努めること。</w:t>
      </w:r>
    </w:p>
    <w:p w:rsidR="0027043D" w:rsidRDefault="00904967">
      <w:pPr>
        <w:pStyle w:val="Word"/>
        <w:ind w:left="465" w:hanging="465"/>
        <w:rPr>
          <w:rFonts w:hAnsi="ＭＳ 明朝" w:hint="default"/>
        </w:rPr>
      </w:pPr>
      <w:r>
        <w:rPr>
          <w:rFonts w:hAnsi="ＭＳ 明朝"/>
        </w:rPr>
        <w:t>（２）証明書は、従来どおり書面による交付となることから、受取方法について申請先とあらかじめ調整すること。</w:t>
      </w:r>
    </w:p>
    <w:p w:rsidR="0027043D" w:rsidRDefault="0027043D">
      <w:pPr>
        <w:rPr>
          <w:rFonts w:hAnsi="ＭＳ 明朝" w:hint="default"/>
        </w:rPr>
      </w:pPr>
    </w:p>
    <w:p w:rsidR="0027043D" w:rsidRDefault="0027043D">
      <w:pPr>
        <w:rPr>
          <w:rFonts w:hAnsi="ＭＳ 明朝" w:hint="default"/>
        </w:rPr>
      </w:pPr>
    </w:p>
    <w:p w:rsidR="0027043D" w:rsidRDefault="00904967">
      <w:pPr>
        <w:pStyle w:val="Word"/>
        <w:wordWrap w:val="0"/>
        <w:jc w:val="right"/>
        <w:rPr>
          <w:rFonts w:hAnsi="ＭＳ 明朝" w:hint="default"/>
        </w:rPr>
      </w:pPr>
      <w:r>
        <w:rPr>
          <w:rFonts w:hAnsi="ＭＳ 明朝"/>
          <w:color w:val="auto"/>
        </w:rPr>
        <w:br w:type="page"/>
      </w:r>
      <w:r>
        <w:rPr>
          <w:rFonts w:hAnsi="ＭＳ 明朝"/>
        </w:rPr>
        <w:lastRenderedPageBreak/>
        <w:t>（別添３）</w:t>
      </w:r>
    </w:p>
    <w:p w:rsidR="0027043D" w:rsidRDefault="0027043D">
      <w:pPr>
        <w:rPr>
          <w:rFonts w:hAnsi="ＭＳ 明朝" w:hint="default"/>
        </w:rPr>
      </w:pPr>
    </w:p>
    <w:p w:rsidR="0027043D" w:rsidRDefault="00904967">
      <w:pPr>
        <w:jc w:val="center"/>
        <w:rPr>
          <w:rFonts w:hAnsi="ＭＳ 明朝" w:hint="default"/>
        </w:rPr>
      </w:pPr>
      <w:r>
        <w:rPr>
          <w:rFonts w:hAnsi="ＭＳ 明朝"/>
        </w:rPr>
        <w:t>ナイジェリア向け輸出水産食品の検査手順</w:t>
      </w:r>
    </w:p>
    <w:p w:rsidR="0027043D" w:rsidRDefault="0027043D">
      <w:pPr>
        <w:rPr>
          <w:rFonts w:hAnsi="ＭＳ 明朝" w:hint="default"/>
        </w:rPr>
      </w:pPr>
    </w:p>
    <w:p w:rsidR="0027043D" w:rsidRDefault="00904967">
      <w:pPr>
        <w:rPr>
          <w:rFonts w:hAnsi="ＭＳ 明朝" w:hint="default"/>
        </w:rPr>
      </w:pPr>
      <w:r>
        <w:rPr>
          <w:rFonts w:hAnsi="ＭＳ 明朝"/>
        </w:rPr>
        <w:t xml:space="preserve">　全てのナイジェリア向け輸出水産食品に関する検査</w:t>
      </w:r>
    </w:p>
    <w:p w:rsidR="0027043D" w:rsidRDefault="0027043D">
      <w:pPr>
        <w:rPr>
          <w:rFonts w:hAnsi="ＭＳ 明朝" w:hint="default"/>
        </w:rPr>
      </w:pPr>
    </w:p>
    <w:p w:rsidR="0027043D" w:rsidRDefault="00904967">
      <w:pPr>
        <w:rPr>
          <w:rFonts w:hAnsi="ＭＳ 明朝" w:hint="default"/>
        </w:rPr>
      </w:pPr>
      <w:r>
        <w:rPr>
          <w:rFonts w:hAnsi="ＭＳ 明朝"/>
        </w:rPr>
        <w:t>１．サンプリング</w:t>
      </w:r>
    </w:p>
    <w:p w:rsidR="0027043D" w:rsidRDefault="00904967">
      <w:pPr>
        <w:rPr>
          <w:rFonts w:hAnsi="ＭＳ 明朝" w:hint="default"/>
        </w:rPr>
      </w:pPr>
      <w:r>
        <w:rPr>
          <w:rFonts w:hAnsi="ＭＳ 明朝"/>
        </w:rPr>
        <w:t xml:space="preserve">　申請品目ごとに１ロットとし、荷口の確認を行うとともに下記２．について、１ロ</w:t>
      </w:r>
    </w:p>
    <w:p w:rsidR="0027043D" w:rsidRDefault="00904967">
      <w:pPr>
        <w:rPr>
          <w:rFonts w:hint="default"/>
        </w:rPr>
      </w:pPr>
      <w:r>
        <w:rPr>
          <w:rFonts w:hAnsi="ＭＳ 明朝"/>
        </w:rPr>
        <w:t>ットの梱包数（Ｎ)に応じて、以下に示す開梱数（ｎ)を目安とする。</w:t>
      </w:r>
    </w:p>
    <w:tbl>
      <w:tblPr>
        <w:tblW w:w="0" w:type="auto"/>
        <w:tblInd w:w="364" w:type="dxa"/>
        <w:tblLayout w:type="fixed"/>
        <w:tblCellMar>
          <w:left w:w="0" w:type="dxa"/>
          <w:right w:w="0" w:type="dxa"/>
        </w:tblCellMar>
        <w:tblLook w:val="0000" w:firstRow="0" w:lastRow="0" w:firstColumn="0" w:lastColumn="0" w:noHBand="0" w:noVBand="0"/>
      </w:tblPr>
      <w:tblGrid>
        <w:gridCol w:w="8946"/>
      </w:tblGrid>
      <w:tr w:rsidR="0027043D">
        <w:tc>
          <w:tcPr>
            <w:tcW w:w="89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int="default"/>
              </w:rPr>
            </w:pPr>
            <w:r>
              <w:rPr>
                <w:rFonts w:hAnsi="ＭＳ 明朝"/>
                <w:spacing w:val="-3"/>
              </w:rPr>
              <w:t xml:space="preserve">     </w:t>
            </w:r>
            <w:r>
              <w:rPr>
                <w:rFonts w:hAnsi="ＭＳ 明朝"/>
              </w:rPr>
              <w:t>１ロットの梱包数（Ｎ）</w:t>
            </w:r>
            <w:r>
              <w:rPr>
                <w:rFonts w:hAnsi="ＭＳ 明朝"/>
                <w:spacing w:val="-3"/>
              </w:rPr>
              <w:t xml:space="preserve">                          </w:t>
            </w:r>
            <w:r>
              <w:rPr>
                <w:rFonts w:hAnsi="ＭＳ 明朝"/>
              </w:rPr>
              <w:t>開梱数（ｎ）</w:t>
            </w:r>
          </w:p>
        </w:tc>
      </w:tr>
      <w:tr w:rsidR="0027043D">
        <w:tc>
          <w:tcPr>
            <w:tcW w:w="89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Ansi="ＭＳ 明朝" w:hint="default"/>
              </w:rPr>
            </w:pPr>
            <w:r>
              <w:rPr>
                <w:rFonts w:hAnsi="ＭＳ 明朝"/>
                <w:spacing w:val="-3"/>
              </w:rPr>
              <w:t xml:space="preserve">          </w:t>
            </w:r>
            <w:r>
              <w:rPr>
                <w:rFonts w:hAnsi="ＭＳ 明朝"/>
              </w:rPr>
              <w:t>Ｎ≦150</w:t>
            </w:r>
            <w:r>
              <w:rPr>
                <w:rFonts w:hAnsi="ＭＳ 明朝"/>
                <w:spacing w:val="-3"/>
              </w:rPr>
              <w:t xml:space="preserve">                                       </w:t>
            </w:r>
            <w:r>
              <w:rPr>
                <w:rFonts w:hAnsi="ＭＳ 明朝"/>
              </w:rPr>
              <w:t>３</w:t>
            </w:r>
          </w:p>
          <w:p w:rsidR="0027043D" w:rsidRDefault="00904967">
            <w:pPr>
              <w:rPr>
                <w:rFonts w:hAnsi="ＭＳ 明朝" w:hint="default"/>
              </w:rPr>
            </w:pPr>
            <w:r>
              <w:rPr>
                <w:rFonts w:hAnsi="ＭＳ 明朝"/>
                <w:spacing w:val="-3"/>
              </w:rPr>
              <w:t xml:space="preserve">     </w:t>
            </w:r>
            <w:r>
              <w:rPr>
                <w:rFonts w:hAnsi="ＭＳ 明朝"/>
              </w:rPr>
              <w:t>150＜Ｎ≦1200</w:t>
            </w:r>
            <w:r>
              <w:rPr>
                <w:rFonts w:hAnsi="ＭＳ 明朝"/>
                <w:spacing w:val="-3"/>
              </w:rPr>
              <w:t xml:space="preserve">                                      </w:t>
            </w:r>
            <w:r>
              <w:rPr>
                <w:rFonts w:hAnsi="ＭＳ 明朝"/>
              </w:rPr>
              <w:t>５</w:t>
            </w:r>
          </w:p>
          <w:p w:rsidR="0027043D" w:rsidRDefault="00904967">
            <w:pPr>
              <w:rPr>
                <w:rFonts w:hint="default"/>
              </w:rPr>
            </w:pPr>
            <w:r>
              <w:rPr>
                <w:rFonts w:hAnsi="ＭＳ 明朝"/>
                <w:spacing w:val="-3"/>
              </w:rPr>
              <w:t xml:space="preserve">          </w:t>
            </w:r>
            <w:r>
              <w:rPr>
                <w:rFonts w:hAnsi="ＭＳ 明朝"/>
              </w:rPr>
              <w:t>Ｎ＞1200</w:t>
            </w:r>
            <w:r>
              <w:rPr>
                <w:rFonts w:hAnsi="ＭＳ 明朝"/>
                <w:spacing w:val="-3"/>
              </w:rPr>
              <w:t xml:space="preserve">                                      </w:t>
            </w:r>
            <w:r>
              <w:rPr>
                <w:rFonts w:hAnsi="ＭＳ 明朝"/>
              </w:rPr>
              <w:t>８</w:t>
            </w:r>
          </w:p>
        </w:tc>
      </w:tr>
    </w:tbl>
    <w:p w:rsidR="0027043D" w:rsidRDefault="00904967">
      <w:pPr>
        <w:rPr>
          <w:rFonts w:hAnsi="ＭＳ 明朝" w:hint="default"/>
        </w:rPr>
      </w:pPr>
      <w:r>
        <w:rPr>
          <w:rFonts w:hAnsi="ＭＳ 明朝"/>
        </w:rPr>
        <w:t xml:space="preserve">　※１ロットの梱包数が３に満たない場合は、開梱数（ｎ)は１とする。</w:t>
      </w:r>
    </w:p>
    <w:p w:rsidR="0027043D" w:rsidRDefault="0027043D">
      <w:pPr>
        <w:rPr>
          <w:rFonts w:hAnsi="ＭＳ 明朝" w:hint="default"/>
        </w:rPr>
      </w:pPr>
    </w:p>
    <w:p w:rsidR="0027043D" w:rsidRDefault="00904967">
      <w:pPr>
        <w:rPr>
          <w:rFonts w:hAnsi="ＭＳ 明朝" w:hint="default"/>
        </w:rPr>
      </w:pPr>
      <w:r>
        <w:rPr>
          <w:rFonts w:hAnsi="ＭＳ 明朝"/>
        </w:rPr>
        <w:t>２．検査基準</w:t>
      </w:r>
    </w:p>
    <w:p w:rsidR="0027043D" w:rsidRDefault="00904967">
      <w:pPr>
        <w:rPr>
          <w:rFonts w:hint="default"/>
        </w:rPr>
      </w:pPr>
      <w:r>
        <w:rPr>
          <w:rFonts w:hAnsi="ＭＳ 明朝"/>
        </w:rPr>
        <w:t xml:space="preserve">　　官能検査</w:t>
      </w:r>
    </w:p>
    <w:tbl>
      <w:tblPr>
        <w:tblW w:w="0" w:type="auto"/>
        <w:tblInd w:w="364" w:type="dxa"/>
        <w:tblLayout w:type="fixed"/>
        <w:tblCellMar>
          <w:left w:w="0" w:type="dxa"/>
          <w:right w:w="0" w:type="dxa"/>
        </w:tblCellMar>
        <w:tblLook w:val="0000" w:firstRow="0" w:lastRow="0" w:firstColumn="0" w:lastColumn="0" w:noHBand="0" w:noVBand="0"/>
      </w:tblPr>
      <w:tblGrid>
        <w:gridCol w:w="882"/>
        <w:gridCol w:w="8064"/>
      </w:tblGrid>
      <w:tr w:rsidR="0027043D">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jc w:val="center"/>
              <w:rPr>
                <w:rFonts w:hint="default"/>
              </w:rPr>
            </w:pPr>
            <w:r>
              <w:rPr>
                <w:rFonts w:hAnsi="ＭＳ 明朝"/>
              </w:rPr>
              <w:t>項目</w:t>
            </w:r>
          </w:p>
        </w:tc>
        <w:tc>
          <w:tcPr>
            <w:tcW w:w="8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jc w:val="center"/>
              <w:rPr>
                <w:rFonts w:hint="default"/>
              </w:rPr>
            </w:pPr>
            <w:r>
              <w:rPr>
                <w:rFonts w:hAnsi="ＭＳ 明朝"/>
              </w:rPr>
              <w:t>判定基準</w:t>
            </w:r>
          </w:p>
        </w:tc>
      </w:tr>
      <w:tr w:rsidR="0027043D">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int="default"/>
              </w:rPr>
            </w:pPr>
            <w:r>
              <w:rPr>
                <w:rFonts w:hAnsi="ＭＳ 明朝"/>
                <w:spacing w:val="-3"/>
              </w:rPr>
              <w:t xml:space="preserve"> </w:t>
            </w:r>
            <w:r>
              <w:rPr>
                <w:rFonts w:hAnsi="ＭＳ 明朝"/>
              </w:rPr>
              <w:t>外観</w:t>
            </w:r>
          </w:p>
          <w:p w:rsidR="0027043D" w:rsidRDefault="0027043D">
            <w:pPr>
              <w:rPr>
                <w:rFonts w:hint="default"/>
              </w:rPr>
            </w:pPr>
          </w:p>
          <w:p w:rsidR="0027043D" w:rsidRDefault="0027043D">
            <w:pPr>
              <w:rPr>
                <w:rFonts w:hint="default"/>
              </w:rPr>
            </w:pPr>
          </w:p>
        </w:tc>
        <w:tc>
          <w:tcPr>
            <w:tcW w:w="8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Ansi="ＭＳ 明朝" w:hint="default"/>
              </w:rPr>
            </w:pPr>
            <w:r>
              <w:rPr>
                <w:rFonts w:hAnsi="ＭＳ 明朝"/>
              </w:rPr>
              <w:t>鱗とひれにほとんど損傷がなく、鱗が簡単に抜け落ちない状態である。</w:t>
            </w:r>
          </w:p>
          <w:p w:rsidR="0027043D" w:rsidRDefault="00904967">
            <w:pPr>
              <w:rPr>
                <w:rFonts w:hint="default"/>
              </w:rPr>
            </w:pPr>
            <w:r>
              <w:rPr>
                <w:rFonts w:hAnsi="ＭＳ 明朝"/>
              </w:rPr>
              <w:t>皮膚表面に寄生虫が付いていないこと（冷凍、加熱食品及び高度加工品は除く）。</w:t>
            </w:r>
          </w:p>
        </w:tc>
      </w:tr>
      <w:tr w:rsidR="0027043D">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int="default"/>
              </w:rPr>
            </w:pPr>
            <w:r>
              <w:rPr>
                <w:rFonts w:hAnsi="ＭＳ 明朝"/>
              </w:rPr>
              <w:t>におい</w:t>
            </w:r>
          </w:p>
          <w:p w:rsidR="0027043D" w:rsidRDefault="0027043D">
            <w:pPr>
              <w:rPr>
                <w:rFonts w:hint="default"/>
              </w:rPr>
            </w:pPr>
          </w:p>
        </w:tc>
        <w:tc>
          <w:tcPr>
            <w:tcW w:w="8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int="default"/>
              </w:rPr>
            </w:pPr>
            <w:r>
              <w:rPr>
                <w:rFonts w:hAnsi="ＭＳ 明朝"/>
              </w:rPr>
              <w:t>魚類特有のにおいであり、鮮度低下に伴うアンモニア臭等の異臭がない。</w:t>
            </w:r>
          </w:p>
        </w:tc>
      </w:tr>
      <w:tr w:rsidR="0027043D">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int="default"/>
              </w:rPr>
            </w:pPr>
            <w:r>
              <w:rPr>
                <w:rFonts w:hAnsi="ＭＳ 明朝"/>
                <w:spacing w:val="-3"/>
              </w:rPr>
              <w:t xml:space="preserve"> </w:t>
            </w:r>
            <w:r>
              <w:rPr>
                <w:rFonts w:hAnsi="ＭＳ 明朝"/>
              </w:rPr>
              <w:t>組織</w:t>
            </w:r>
          </w:p>
          <w:p w:rsidR="0027043D" w:rsidRDefault="0027043D">
            <w:pPr>
              <w:rPr>
                <w:rFonts w:hint="default"/>
              </w:rPr>
            </w:pPr>
          </w:p>
        </w:tc>
        <w:tc>
          <w:tcPr>
            <w:tcW w:w="8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43D" w:rsidRDefault="00904967">
            <w:pPr>
              <w:rPr>
                <w:rFonts w:hint="default"/>
              </w:rPr>
            </w:pPr>
            <w:r>
              <w:rPr>
                <w:rFonts w:hAnsi="ＭＳ 明朝"/>
              </w:rPr>
              <w:t>筋肉が引き締まって弾力があり、内臓もはっきりと識別でき、鮮度が良好である。</w:t>
            </w:r>
          </w:p>
        </w:tc>
      </w:tr>
    </w:tbl>
    <w:p w:rsidR="0027043D" w:rsidRDefault="0027043D">
      <w:pPr>
        <w:rPr>
          <w:rFonts w:hAnsi="ＭＳ 明朝" w:hint="default"/>
        </w:rPr>
      </w:pPr>
    </w:p>
    <w:p w:rsidR="0027043D" w:rsidRDefault="0027043D">
      <w:pPr>
        <w:rPr>
          <w:rFonts w:hAnsi="ＭＳ 明朝" w:hint="default"/>
        </w:rPr>
      </w:pPr>
    </w:p>
    <w:p w:rsidR="0027043D" w:rsidRDefault="00904967">
      <w:pPr>
        <w:pStyle w:val="Word"/>
        <w:wordWrap w:val="0"/>
        <w:jc w:val="right"/>
        <w:rPr>
          <w:rFonts w:hAnsi="ＭＳ 明朝" w:hint="default"/>
        </w:rPr>
      </w:pPr>
      <w:r>
        <w:rPr>
          <w:rFonts w:hAnsi="ＭＳ 明朝"/>
          <w:color w:val="auto"/>
        </w:rPr>
        <w:br w:type="page"/>
      </w:r>
      <w:r>
        <w:rPr>
          <w:rFonts w:hAnsi="ＭＳ 明朝"/>
        </w:rPr>
        <w:lastRenderedPageBreak/>
        <w:t>（別添４）</w:t>
      </w:r>
    </w:p>
    <w:p w:rsidR="0027043D" w:rsidRDefault="0027043D">
      <w:pPr>
        <w:pStyle w:val="Word"/>
        <w:rPr>
          <w:rFonts w:hAnsi="ＭＳ 明朝" w:hint="default"/>
        </w:rPr>
      </w:pPr>
    </w:p>
    <w:p w:rsidR="0027043D" w:rsidRDefault="00904967">
      <w:pPr>
        <w:pStyle w:val="Word"/>
        <w:jc w:val="center"/>
        <w:rPr>
          <w:rFonts w:hAnsi="ＭＳ 明朝" w:hint="default"/>
        </w:rPr>
      </w:pPr>
      <w:r>
        <w:rPr>
          <w:rFonts w:hAnsi="ＭＳ 明朝"/>
        </w:rPr>
        <w:t>ナイジェリア向け輸出水産食品の官能検査の運用</w:t>
      </w:r>
    </w:p>
    <w:p w:rsidR="0027043D" w:rsidRDefault="0027043D">
      <w:pPr>
        <w:pStyle w:val="Word"/>
        <w:rPr>
          <w:rFonts w:hAnsi="ＭＳ 明朝" w:hint="default"/>
        </w:rPr>
      </w:pPr>
    </w:p>
    <w:p w:rsidR="0027043D" w:rsidRDefault="00904967">
      <w:pPr>
        <w:pStyle w:val="Word"/>
        <w:rPr>
          <w:rFonts w:hAnsi="ＭＳ 明朝" w:hint="default"/>
        </w:rPr>
      </w:pPr>
      <w:r>
        <w:rPr>
          <w:rFonts w:hAnsi="ＭＳ 明朝"/>
        </w:rPr>
        <w:t>１．品質確認者の選任</w:t>
      </w:r>
    </w:p>
    <w:p w:rsidR="0027043D" w:rsidRDefault="00904967">
      <w:pPr>
        <w:pStyle w:val="Word"/>
        <w:rPr>
          <w:rFonts w:hAnsi="ＭＳ 明朝" w:hint="default"/>
        </w:rPr>
      </w:pPr>
      <w:r>
        <w:rPr>
          <w:rFonts w:hAnsi="ＭＳ 明朝"/>
        </w:rPr>
        <w:t xml:space="preserve">　輸出者は、輸出者自らが定めた品質確認者（食品衛生責任者の資格を有する等、食品衛生の知識を有する者）を選任すること。</w:t>
      </w:r>
    </w:p>
    <w:p w:rsidR="0027043D" w:rsidRDefault="0027043D">
      <w:pPr>
        <w:pStyle w:val="Word"/>
        <w:rPr>
          <w:rFonts w:hAnsi="ＭＳ 明朝" w:hint="default"/>
        </w:rPr>
      </w:pPr>
    </w:p>
    <w:p w:rsidR="0027043D" w:rsidRDefault="00904967">
      <w:pPr>
        <w:pStyle w:val="Word"/>
        <w:rPr>
          <w:rFonts w:hAnsi="ＭＳ 明朝" w:hint="default"/>
        </w:rPr>
      </w:pPr>
      <w:r>
        <w:rPr>
          <w:rFonts w:hAnsi="ＭＳ 明朝"/>
        </w:rPr>
        <w:t>２．官能検査</w:t>
      </w:r>
    </w:p>
    <w:p w:rsidR="0027043D" w:rsidRDefault="00904967">
      <w:pPr>
        <w:pStyle w:val="Word"/>
        <w:rPr>
          <w:rFonts w:hAnsi="ＭＳ 明朝" w:hint="default"/>
        </w:rPr>
      </w:pPr>
      <w:r>
        <w:rPr>
          <w:rFonts w:hAnsi="ＭＳ 明朝"/>
        </w:rPr>
        <w:t xml:space="preserve">　選任された品質確認者は、輸出の都度、別添３に掲げる官能検査を実施し、当該官能検査基準を満たしていることを確認の上、別紙様式９に結果を、別紙様式５の「２．官能検査実施結果」に品質確認者氏名及び官能検査実施日を記載すること。なお、結果の記録に当たっては、検査の実施が確認できれば、別紙様式９によらず任意の様式を用いて差し支えない。</w:t>
      </w:r>
    </w:p>
    <w:p w:rsidR="0027043D" w:rsidRDefault="00904967">
      <w:pPr>
        <w:pStyle w:val="Word"/>
        <w:rPr>
          <w:rFonts w:hAnsi="ＭＳ 明朝" w:hint="default"/>
        </w:rPr>
      </w:pPr>
      <w:r>
        <w:rPr>
          <w:rFonts w:hAnsi="ＭＳ 明朝"/>
        </w:rPr>
        <w:t xml:space="preserve">　輸出者は、官能検査結果が記載された記録を３年間保管すること。</w:t>
      </w:r>
    </w:p>
    <w:p w:rsidR="0027043D" w:rsidRDefault="0027043D">
      <w:pPr>
        <w:pStyle w:val="Word"/>
        <w:rPr>
          <w:rFonts w:hAnsi="ＭＳ 明朝" w:hint="default"/>
        </w:rPr>
      </w:pPr>
    </w:p>
    <w:p w:rsidR="0027043D" w:rsidRDefault="00904967">
      <w:pPr>
        <w:pStyle w:val="Word"/>
        <w:rPr>
          <w:rFonts w:hAnsi="ＭＳ 明朝" w:hint="default"/>
        </w:rPr>
      </w:pPr>
      <w:r>
        <w:rPr>
          <w:rFonts w:hAnsi="ＭＳ 明朝"/>
        </w:rPr>
        <w:t>３．その他</w:t>
      </w:r>
    </w:p>
    <w:p w:rsidR="0027043D" w:rsidRDefault="00904967">
      <w:pPr>
        <w:pStyle w:val="Word"/>
        <w:rPr>
          <w:rFonts w:hAnsi="ＭＳ 明朝" w:hint="default"/>
        </w:rPr>
      </w:pPr>
      <w:r>
        <w:rPr>
          <w:rFonts w:hAnsi="ＭＳ 明朝"/>
        </w:rPr>
        <w:t xml:space="preserve">　品質確認者は、輸出される水産物について別添３に掲げられる官能検査の他、以下の状況についても確認すること。</w:t>
      </w:r>
    </w:p>
    <w:p w:rsidR="0027043D" w:rsidRDefault="00904967">
      <w:pPr>
        <w:pStyle w:val="Word"/>
        <w:rPr>
          <w:rFonts w:hAnsi="ＭＳ 明朝" w:hint="default"/>
        </w:rPr>
      </w:pPr>
      <w:r>
        <w:rPr>
          <w:rFonts w:hAnsi="ＭＳ 明朝"/>
        </w:rPr>
        <w:t>１）衛生的かつ適切な温度下で官能検査が行われていること。</w:t>
      </w:r>
    </w:p>
    <w:p w:rsidR="0027043D" w:rsidRDefault="00904967">
      <w:pPr>
        <w:pStyle w:val="Word"/>
        <w:rPr>
          <w:rFonts w:hAnsi="ＭＳ 明朝" w:hint="default"/>
        </w:rPr>
      </w:pPr>
      <w:r>
        <w:rPr>
          <w:rFonts w:hAnsi="ＭＳ 明朝"/>
        </w:rPr>
        <w:t>２）申請内容と荷口が適合していること。</w:t>
      </w:r>
    </w:p>
    <w:p w:rsidR="0027043D" w:rsidRDefault="0027043D">
      <w:pPr>
        <w:pStyle w:val="Word"/>
        <w:rPr>
          <w:rFonts w:hAnsi="ＭＳ 明朝" w:hint="default"/>
        </w:rPr>
      </w:pPr>
    </w:p>
    <w:p w:rsidR="0027043D" w:rsidRDefault="00904967">
      <w:pPr>
        <w:pStyle w:val="Word"/>
        <w:rPr>
          <w:rFonts w:hAnsi="ＭＳ 明朝" w:hint="default"/>
        </w:rPr>
      </w:pPr>
      <w:r>
        <w:rPr>
          <w:rFonts w:hAnsi="ＭＳ 明朝"/>
        </w:rPr>
        <w:t>４．官能検査の検証</w:t>
      </w:r>
    </w:p>
    <w:p w:rsidR="0027043D" w:rsidRDefault="00904967">
      <w:pPr>
        <w:pStyle w:val="Word"/>
        <w:rPr>
          <w:rFonts w:hint="default"/>
        </w:rPr>
      </w:pPr>
      <w:r>
        <w:rPr>
          <w:rFonts w:hAnsi="ＭＳ 明朝"/>
        </w:rPr>
        <w:t xml:space="preserve">　輸出者は、証明書の申請日以前１年間に１回以上、証明書発行機関が実施する官能検査を受検し、別添３に掲げる官能検査基準を満たしていることを確認すること。品質確認者は、</w:t>
      </w:r>
      <w:r>
        <w:rPr>
          <w:rFonts w:hAnsi="ＭＳ 明朝"/>
          <w:spacing w:val="-7"/>
        </w:rPr>
        <w:t xml:space="preserve"> </w:t>
      </w:r>
      <w:r>
        <w:rPr>
          <w:rFonts w:hAnsi="ＭＳ 明朝"/>
        </w:rPr>
        <w:t>当該検査に立ち会い、自ら行う官能検査方法の妥当性について検証を行うこと。なお、本運用に基づく手続を実施している場合であって、１年に１回以上の官能検査の検証を行い輸出することを３年以上継続した実績があり、かつ、過去３年間の官能検査結果及び品質確認者による官能検査方法に問題が認められないときは、検証頻度を３年間に１回以上とすることができる。</w:t>
      </w:r>
    </w:p>
    <w:sectPr w:rsidR="0027043D">
      <w:footnotePr>
        <w:numRestart w:val="eachPage"/>
      </w:footnotePr>
      <w:endnotePr>
        <w:numFmt w:val="decimal"/>
      </w:endnotePr>
      <w:pgSz w:w="11906" w:h="16838"/>
      <w:pgMar w:top="-1134" w:right="1134" w:bottom="1134" w:left="1134" w:header="1134" w:footer="0" w:gutter="0"/>
      <w:cols w:space="720"/>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6B" w:rsidRDefault="005F066B">
      <w:pPr>
        <w:spacing w:before="327"/>
        <w:rPr>
          <w:rFonts w:hint="default"/>
        </w:rPr>
      </w:pPr>
      <w:r>
        <w:continuationSeparator/>
      </w:r>
    </w:p>
  </w:endnote>
  <w:endnote w:type="continuationSeparator" w:id="0">
    <w:p w:rsidR="005F066B" w:rsidRDefault="005F066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6B" w:rsidRDefault="005F066B">
      <w:pPr>
        <w:spacing w:before="327"/>
        <w:rPr>
          <w:rFonts w:hint="default"/>
        </w:rPr>
      </w:pPr>
      <w:r>
        <w:continuationSeparator/>
      </w:r>
    </w:p>
  </w:footnote>
  <w:footnote w:type="continuationSeparator" w:id="0">
    <w:p w:rsidR="005F066B" w:rsidRDefault="005F066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trackRevisions/>
  <w:defaultTabStop w:val="1014"/>
  <w:hyphenationZone w:val="0"/>
  <w:drawingGridHorizontalSpacing w:val="447"/>
  <w:drawingGridVerticalSpacing w:val="41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67"/>
    <w:rsid w:val="00185A9D"/>
    <w:rsid w:val="0027043D"/>
    <w:rsid w:val="004D36FB"/>
    <w:rsid w:val="005F066B"/>
    <w:rsid w:val="008C2317"/>
    <w:rsid w:val="008F327A"/>
    <w:rsid w:val="00904967"/>
    <w:rsid w:val="00A340E2"/>
    <w:rsid w:val="00DE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hAnsi="ＭＳ 明朝"/>
    </w:rPr>
  </w:style>
  <w:style w:type="character" w:customStyle="1" w:styleId="a3">
    <w:name w:val="本文 (文字)"/>
    <w:basedOn w:val="a0"/>
    <w:rPr>
      <w:rFonts w:ascii="ＭＳ 明朝" w:eastAsia="ＭＳ 明朝" w:hAnsi="ＭＳ 明朝"/>
      <w:sz w:val="24"/>
    </w:rPr>
  </w:style>
  <w:style w:type="paragraph" w:styleId="a4">
    <w:name w:val="header"/>
    <w:basedOn w:val="a"/>
    <w:link w:val="a5"/>
    <w:uiPriority w:val="99"/>
    <w:unhideWhenUsed/>
    <w:rsid w:val="008C2317"/>
    <w:pPr>
      <w:tabs>
        <w:tab w:val="center" w:pos="4252"/>
        <w:tab w:val="right" w:pos="8504"/>
      </w:tabs>
      <w:snapToGrid w:val="0"/>
    </w:pPr>
  </w:style>
  <w:style w:type="character" w:customStyle="1" w:styleId="a5">
    <w:name w:val="ヘッダー (文字)"/>
    <w:basedOn w:val="a0"/>
    <w:link w:val="a4"/>
    <w:uiPriority w:val="99"/>
    <w:rsid w:val="008C2317"/>
    <w:rPr>
      <w:rFonts w:ascii="ＭＳ 明朝" w:eastAsia="ＭＳ 明朝"/>
      <w:color w:val="000000"/>
      <w:sz w:val="24"/>
    </w:rPr>
  </w:style>
  <w:style w:type="paragraph" w:styleId="a6">
    <w:name w:val="footer"/>
    <w:basedOn w:val="a"/>
    <w:link w:val="a7"/>
    <w:uiPriority w:val="99"/>
    <w:unhideWhenUsed/>
    <w:rsid w:val="008C2317"/>
    <w:pPr>
      <w:tabs>
        <w:tab w:val="center" w:pos="4252"/>
        <w:tab w:val="right" w:pos="8504"/>
      </w:tabs>
      <w:snapToGrid w:val="0"/>
    </w:pPr>
  </w:style>
  <w:style w:type="character" w:customStyle="1" w:styleId="a7">
    <w:name w:val="フッター (文字)"/>
    <w:basedOn w:val="a0"/>
    <w:link w:val="a6"/>
    <w:uiPriority w:val="99"/>
    <w:rsid w:val="008C2317"/>
    <w:rPr>
      <w:rFonts w:ascii="ＭＳ 明朝" w:eastAsia="ＭＳ 明朝"/>
      <w:color w:val="000000"/>
      <w:sz w:val="24"/>
    </w:rPr>
  </w:style>
  <w:style w:type="paragraph" w:styleId="a8">
    <w:name w:val="Balloon Text"/>
    <w:basedOn w:val="a"/>
    <w:link w:val="a9"/>
    <w:uiPriority w:val="99"/>
    <w:semiHidden/>
    <w:unhideWhenUsed/>
    <w:rsid w:val="00185A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A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2021-07-01T10:54:00Z</dcterms:created>
  <dcterms:modified xsi:type="dcterms:W3CDTF">2021-07-01T10:54:00Z</dcterms:modified>
</cp:coreProperties>
</file>