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8ED2" w14:textId="77777777" w:rsidR="004F4B05" w:rsidRPr="00AA41E3" w:rsidRDefault="00F72C91">
      <w:pPr>
        <w:spacing w:line="290" w:lineRule="exact"/>
        <w:rPr>
          <w:rFonts w:hint="default"/>
        </w:rPr>
      </w:pPr>
      <w:r w:rsidRPr="00AA41E3">
        <w:rPr>
          <w:rFonts w:ascii="ＭＳ ゴシック" w:eastAsia="ＭＳ ゴシック" w:hAnsi="ＭＳ ゴシック"/>
          <w:b/>
        </w:rPr>
        <w:t>（様式</w:t>
      </w:r>
      <w:r w:rsidR="00F7035B" w:rsidRPr="00AA41E3">
        <w:rPr>
          <w:rFonts w:ascii="ＭＳ ゴシック" w:eastAsia="ＭＳ ゴシック" w:hAnsi="ＭＳ ゴシック"/>
          <w:b/>
        </w:rPr>
        <w:t>４</w:t>
      </w:r>
      <w:r w:rsidRPr="00AA41E3">
        <w:rPr>
          <w:rFonts w:ascii="ＭＳ ゴシック" w:eastAsia="ＭＳ ゴシック" w:hAnsi="ＭＳ ゴシック"/>
          <w:b/>
        </w:rPr>
        <w:t>）</w:t>
      </w:r>
    </w:p>
    <w:p w14:paraId="4C38D193" w14:textId="77777777" w:rsidR="004F4B05" w:rsidRPr="00AA41E3" w:rsidRDefault="004F4B05">
      <w:pPr>
        <w:spacing w:line="290" w:lineRule="exact"/>
        <w:rPr>
          <w:rFonts w:hint="default"/>
        </w:rPr>
      </w:pPr>
    </w:p>
    <w:p w14:paraId="3ACCD296" w14:textId="77777777" w:rsidR="004F4B05" w:rsidRPr="00AA41E3" w:rsidRDefault="005322E8" w:rsidP="004517CA">
      <w:pPr>
        <w:spacing w:line="290" w:lineRule="exact"/>
        <w:jc w:val="center"/>
        <w:rPr>
          <w:rFonts w:hint="default"/>
        </w:rPr>
      </w:pPr>
      <w:r w:rsidRPr="00AA41E3">
        <w:rPr>
          <w:rFonts w:ascii="ＭＳ ゴシック" w:eastAsia="ＭＳ ゴシック" w:hAnsi="ＭＳ ゴシック"/>
          <w:b/>
        </w:rPr>
        <w:t>新規就農者確保緊急対策のうち</w:t>
      </w:r>
      <w:r w:rsidR="00E55D10" w:rsidRPr="00AA41E3">
        <w:rPr>
          <w:rFonts w:ascii="ＭＳ ゴシック" w:eastAsia="ＭＳ ゴシック" w:hAnsi="ＭＳ ゴシック"/>
          <w:b/>
        </w:rPr>
        <w:t>女性の</w:t>
      </w:r>
      <w:r w:rsidR="00C12094" w:rsidRPr="00AA41E3">
        <w:rPr>
          <w:rFonts w:ascii="ＭＳ ゴシック" w:eastAsia="ＭＳ ゴシック" w:hAnsi="ＭＳ ゴシック"/>
          <w:b/>
        </w:rPr>
        <w:t>就農環境改善</w:t>
      </w:r>
      <w:r w:rsidRPr="00AA41E3">
        <w:rPr>
          <w:rFonts w:ascii="ＭＳ ゴシック" w:eastAsia="ＭＳ ゴシック" w:hAnsi="ＭＳ ゴシック"/>
          <w:b/>
        </w:rPr>
        <w:t>支援</w:t>
      </w:r>
      <w:r w:rsidR="00C12094" w:rsidRPr="00AA41E3">
        <w:rPr>
          <w:rFonts w:ascii="ＭＳ ゴシック" w:eastAsia="ＭＳ ゴシック" w:hAnsi="ＭＳ ゴシック"/>
          <w:b/>
        </w:rPr>
        <w:t>事業</w:t>
      </w:r>
      <w:r w:rsidR="004517CA" w:rsidRPr="00AA41E3">
        <w:t xml:space="preserve">　</w:t>
      </w:r>
      <w:r w:rsidR="009E7EA9" w:rsidRPr="00AA41E3">
        <w:rPr>
          <w:rFonts w:ascii="ＭＳ ゴシック" w:eastAsia="ＭＳ ゴシック" w:hAnsi="ＭＳ ゴシック"/>
          <w:b/>
        </w:rPr>
        <w:t>実施計画</w:t>
      </w:r>
      <w:r w:rsidR="00F72C91" w:rsidRPr="00AA41E3">
        <w:rPr>
          <w:rFonts w:ascii="ＭＳ ゴシック" w:eastAsia="ＭＳ ゴシック" w:hAnsi="ＭＳ ゴシック"/>
          <w:b/>
        </w:rPr>
        <w:t>書</w:t>
      </w:r>
      <w:r w:rsidR="004517CA" w:rsidRPr="00AA41E3">
        <w:rPr>
          <w:rFonts w:ascii="ＭＳ ゴシック" w:eastAsia="ＭＳ ゴシック" w:hAnsi="ＭＳ ゴシック"/>
          <w:b/>
        </w:rPr>
        <w:t>（</w:t>
      </w:r>
      <w:r w:rsidR="00C41463" w:rsidRPr="00AA41E3">
        <w:rPr>
          <w:rFonts w:ascii="ＭＳ ゴシック" w:eastAsia="ＭＳ ゴシック" w:hAnsi="ＭＳ ゴシック"/>
          <w:b/>
        </w:rPr>
        <w:t>N</w:t>
      </w:r>
      <w:r w:rsidR="00C41463" w:rsidRPr="00AA41E3">
        <w:rPr>
          <w:rFonts w:ascii="ＭＳ ゴシック" w:eastAsia="ＭＳ ゴシック" w:hAnsi="ＭＳ ゴシック" w:hint="default"/>
          <w:b/>
        </w:rPr>
        <w:t>o.</w:t>
      </w:r>
      <w:r w:rsidR="00F7035B" w:rsidRPr="00AA41E3">
        <w:rPr>
          <w:rFonts w:ascii="ＭＳ ゴシック" w:eastAsia="ＭＳ ゴシック" w:hAnsi="ＭＳ ゴシック"/>
          <w:b/>
        </w:rPr>
        <w:t>１</w:t>
      </w:r>
      <w:r w:rsidR="004517CA" w:rsidRPr="00AA41E3">
        <w:rPr>
          <w:rFonts w:ascii="ＭＳ ゴシック" w:eastAsia="ＭＳ ゴシック" w:hAnsi="ＭＳ ゴシック"/>
          <w:b/>
        </w:rPr>
        <w:t>）</w:t>
      </w:r>
    </w:p>
    <w:p w14:paraId="5EB7AAB1" w14:textId="77777777" w:rsidR="004F4B05" w:rsidRPr="00AA41E3" w:rsidRDefault="004F4B05">
      <w:pPr>
        <w:spacing w:line="290" w:lineRule="exact"/>
        <w:jc w:val="center"/>
        <w:rPr>
          <w:rFonts w:hint="default"/>
        </w:rPr>
      </w:pPr>
    </w:p>
    <w:p w14:paraId="471C3F36" w14:textId="77777777" w:rsidR="005322E8" w:rsidRPr="00AA41E3" w:rsidRDefault="005322E8" w:rsidP="005322E8">
      <w:pPr>
        <w:pStyle w:val="a9"/>
        <w:spacing w:line="400" w:lineRule="exact"/>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１　事業実施方針</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9"/>
      </w:tblGrid>
      <w:tr w:rsidR="005322E8" w:rsidRPr="00AA41E3" w14:paraId="778A2C98" w14:textId="77777777" w:rsidTr="009A1A93">
        <w:tc>
          <w:tcPr>
            <w:tcW w:w="10059" w:type="dxa"/>
            <w:shd w:val="clear" w:color="auto" w:fill="auto"/>
          </w:tcPr>
          <w:p w14:paraId="21B1DE93"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p w14:paraId="3FB46CB8"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p w14:paraId="07BB94FB"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p w14:paraId="424F1542"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p w14:paraId="6EEF6807"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p w14:paraId="7176D9B0"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r>
    </w:tbl>
    <w:p w14:paraId="0ADDC692" w14:textId="77777777" w:rsidR="005322E8" w:rsidRPr="00AA41E3" w:rsidRDefault="005322E8" w:rsidP="005322E8">
      <w:pPr>
        <w:pStyle w:val="a9"/>
        <w:spacing w:line="360" w:lineRule="exact"/>
        <w:ind w:left="424" w:hangingChars="200" w:hanging="424"/>
        <w:rPr>
          <w:rFonts w:ascii="ＭＳ ゴシック" w:eastAsia="ＭＳ ゴシック" w:hAnsi="ＭＳ ゴシック"/>
          <w:color w:val="000000"/>
          <w:sz w:val="22"/>
          <w:szCs w:val="22"/>
          <w:lang w:eastAsia="ja-JP"/>
        </w:rPr>
      </w:pPr>
      <w:r w:rsidRPr="00AA41E3">
        <w:rPr>
          <w:rFonts w:ascii="ＭＳ ゴシック" w:eastAsia="ＭＳ ゴシック" w:hAnsi="ＭＳ ゴシック" w:hint="eastAsia"/>
          <w:color w:val="000000"/>
          <w:sz w:val="21"/>
          <w:szCs w:val="21"/>
          <w:lang w:eastAsia="ja-JP"/>
        </w:rPr>
        <w:t xml:space="preserve">　（注）①本事業に取り組む全国の女性農業者グループ等を広く公募し、選定された女性農業者グループ等の適正な事業執行にかかる指導・助言等を行う観点、②全国の女性農業者等への情報発信を効果的に行う観点で本事業の実施方針を記載すること。</w:t>
      </w:r>
    </w:p>
    <w:p w14:paraId="7917928C" w14:textId="77777777" w:rsidR="005322E8" w:rsidRPr="00AA41E3" w:rsidRDefault="005322E8" w:rsidP="005322E8">
      <w:pPr>
        <w:pStyle w:val="a9"/>
        <w:spacing w:before="11" w:line="400" w:lineRule="exact"/>
        <w:rPr>
          <w:rFonts w:ascii="ＭＳ ゴシック" w:eastAsia="ＭＳ ゴシック" w:hAnsi="ＭＳ ゴシック"/>
          <w:color w:val="000000"/>
          <w:lang w:eastAsia="ja-JP"/>
        </w:rPr>
      </w:pPr>
    </w:p>
    <w:p w14:paraId="185DF7F4" w14:textId="77777777" w:rsidR="005322E8" w:rsidRPr="00AA41E3" w:rsidRDefault="005322E8" w:rsidP="005322E8">
      <w:pPr>
        <w:pStyle w:val="a9"/>
        <w:spacing w:before="11" w:line="400" w:lineRule="exact"/>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２　事業計画</w:t>
      </w:r>
    </w:p>
    <w:p w14:paraId="67FDFF1D" w14:textId="77777777" w:rsidR="005322E8" w:rsidRPr="00AA41E3" w:rsidRDefault="005322E8" w:rsidP="005322E8">
      <w:pPr>
        <w:pStyle w:val="a9"/>
        <w:tabs>
          <w:tab w:val="left" w:pos="1057"/>
        </w:tabs>
        <w:spacing w:before="1" w:line="400" w:lineRule="exact"/>
        <w:ind w:firstLineChars="100" w:firstLine="242"/>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１</w:t>
      </w:r>
      <w:r w:rsidRPr="00AA41E3">
        <w:rPr>
          <w:rFonts w:ascii="ＭＳ ゴシック" w:eastAsia="ＭＳ ゴシック" w:hAnsi="ＭＳ ゴシック"/>
          <w:color w:val="000000"/>
          <w:lang w:eastAsia="ja-JP"/>
        </w:rPr>
        <w:t xml:space="preserve"> </w:t>
      </w:r>
      <w:r w:rsidRPr="00AA41E3">
        <w:rPr>
          <w:rFonts w:ascii="ＭＳ ゴシック" w:eastAsia="ＭＳ ゴシック" w:hAnsi="ＭＳ ゴシック" w:hint="eastAsia"/>
          <w:color w:val="000000"/>
          <w:lang w:eastAsia="ja-JP"/>
        </w:rPr>
        <w:t>女性が働きやすい環境の整備、地域の女性農業者グループの活動への支援</w:t>
      </w:r>
    </w:p>
    <w:p w14:paraId="1630F393" w14:textId="77777777" w:rsidR="005322E8" w:rsidRPr="00AA41E3" w:rsidRDefault="005322E8" w:rsidP="002939FA">
      <w:pPr>
        <w:pStyle w:val="a9"/>
        <w:spacing w:line="400" w:lineRule="exact"/>
        <w:ind w:firstLineChars="300" w:firstLine="727"/>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地域取組主体の取組への支援</w:t>
      </w:r>
    </w:p>
    <w:tbl>
      <w:tblPr>
        <w:tblW w:w="9234"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2126"/>
        <w:gridCol w:w="3827"/>
        <w:gridCol w:w="1438"/>
      </w:tblGrid>
      <w:tr w:rsidR="005322E8" w:rsidRPr="00AA41E3" w14:paraId="2F3F2BDB" w14:textId="77777777" w:rsidTr="009A1A93">
        <w:trPr>
          <w:trHeight w:val="506"/>
        </w:trPr>
        <w:tc>
          <w:tcPr>
            <w:tcW w:w="1843" w:type="dxa"/>
            <w:vMerge w:val="restart"/>
            <w:shd w:val="clear" w:color="auto" w:fill="auto"/>
            <w:vAlign w:val="center"/>
          </w:tcPr>
          <w:p w14:paraId="6EFD016D" w14:textId="77777777" w:rsidR="005322E8" w:rsidRPr="00AA41E3" w:rsidRDefault="005322E8" w:rsidP="009A1A93">
            <w:pPr>
              <w:pStyle w:val="TableParagraph"/>
              <w:spacing w:line="400" w:lineRule="exact"/>
              <w:ind w:right="-9"/>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時期</w:t>
            </w:r>
          </w:p>
        </w:tc>
        <w:tc>
          <w:tcPr>
            <w:tcW w:w="5953" w:type="dxa"/>
            <w:gridSpan w:val="2"/>
            <w:shd w:val="clear" w:color="auto" w:fill="auto"/>
            <w:vAlign w:val="center"/>
          </w:tcPr>
          <w:p w14:paraId="7B2CA72F" w14:textId="77777777" w:rsidR="005322E8" w:rsidRPr="00AA41E3" w:rsidRDefault="005322E8" w:rsidP="009A1A93">
            <w:pPr>
              <w:pStyle w:val="TableParagraph"/>
              <w:spacing w:before="2" w:line="400" w:lineRule="exact"/>
              <w:ind w:leftChars="-560" w:hangingChars="560" w:hanging="1356"/>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 xml:space="preserve">　　　　内容</w:t>
            </w:r>
          </w:p>
        </w:tc>
        <w:tc>
          <w:tcPr>
            <w:tcW w:w="1438" w:type="dxa"/>
            <w:vMerge w:val="restart"/>
            <w:shd w:val="clear" w:color="auto" w:fill="auto"/>
            <w:vAlign w:val="center"/>
          </w:tcPr>
          <w:p w14:paraId="7B16A830" w14:textId="77777777" w:rsidR="005322E8" w:rsidRPr="00AA41E3" w:rsidRDefault="005322E8" w:rsidP="009A1A93">
            <w:pPr>
              <w:pStyle w:val="TableParagraph"/>
              <w:spacing w:before="2"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rPr>
              <w:t>備</w:t>
            </w:r>
            <w:r w:rsidRPr="00AA41E3">
              <w:rPr>
                <w:rFonts w:ascii="ＭＳ ゴシック" w:eastAsia="ＭＳ ゴシック" w:hAnsi="ＭＳ ゴシック" w:cs="Times New Roman" w:hint="eastAsia"/>
                <w:color w:val="000000"/>
                <w:sz w:val="24"/>
                <w:szCs w:val="24"/>
                <w:lang w:eastAsia="ja-JP"/>
              </w:rPr>
              <w:t xml:space="preserve">　</w:t>
            </w:r>
            <w:r w:rsidRPr="00AA41E3">
              <w:rPr>
                <w:rFonts w:ascii="ＭＳ ゴシック" w:eastAsia="ＭＳ ゴシック" w:hAnsi="ＭＳ ゴシック" w:cs="Times New Roman" w:hint="eastAsia"/>
                <w:color w:val="000000"/>
                <w:sz w:val="24"/>
                <w:szCs w:val="24"/>
              </w:rPr>
              <w:t>考</w:t>
            </w:r>
          </w:p>
        </w:tc>
      </w:tr>
      <w:tr w:rsidR="005322E8" w:rsidRPr="00AA41E3" w14:paraId="57D1826A" w14:textId="77777777" w:rsidTr="009A1A93">
        <w:trPr>
          <w:trHeight w:val="506"/>
        </w:trPr>
        <w:tc>
          <w:tcPr>
            <w:tcW w:w="1843" w:type="dxa"/>
            <w:vMerge/>
            <w:shd w:val="clear" w:color="auto" w:fill="auto"/>
            <w:vAlign w:val="center"/>
          </w:tcPr>
          <w:p w14:paraId="2582321F" w14:textId="77777777" w:rsidR="005322E8" w:rsidRPr="00AA41E3" w:rsidRDefault="005322E8" w:rsidP="009A1A93">
            <w:pPr>
              <w:pStyle w:val="TableParagraph"/>
              <w:spacing w:line="400" w:lineRule="exact"/>
              <w:ind w:left="880" w:right="-9"/>
              <w:jc w:val="center"/>
              <w:rPr>
                <w:rFonts w:ascii="ＭＳ ゴシック" w:eastAsia="ＭＳ ゴシック" w:hAnsi="ＭＳ ゴシック" w:cs="Times New Roman"/>
                <w:color w:val="000000"/>
                <w:sz w:val="24"/>
                <w:szCs w:val="24"/>
                <w:lang w:eastAsia="ja-JP"/>
              </w:rPr>
            </w:pPr>
          </w:p>
        </w:tc>
        <w:tc>
          <w:tcPr>
            <w:tcW w:w="2126" w:type="dxa"/>
            <w:shd w:val="clear" w:color="auto" w:fill="auto"/>
            <w:vAlign w:val="center"/>
          </w:tcPr>
          <w:p w14:paraId="0EC9A6A2" w14:textId="77777777" w:rsidR="005322E8" w:rsidRPr="00AA41E3" w:rsidRDefault="005322E8" w:rsidP="009A1A93">
            <w:pPr>
              <w:pStyle w:val="TableParagraph"/>
              <w:spacing w:line="400" w:lineRule="exact"/>
              <w:ind w:left="1356" w:hangingChars="560" w:hanging="1356"/>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対象者</w:t>
            </w:r>
          </w:p>
        </w:tc>
        <w:tc>
          <w:tcPr>
            <w:tcW w:w="3827" w:type="dxa"/>
            <w:shd w:val="clear" w:color="auto" w:fill="auto"/>
            <w:vAlign w:val="center"/>
          </w:tcPr>
          <w:p w14:paraId="690A4062" w14:textId="77777777" w:rsidR="005322E8" w:rsidRPr="00AA41E3" w:rsidRDefault="005322E8" w:rsidP="009A1A93">
            <w:pPr>
              <w:pStyle w:val="TableParagraph"/>
              <w:spacing w:line="400" w:lineRule="exact"/>
              <w:ind w:left="1356" w:hangingChars="560" w:hanging="1356"/>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方法等</w:t>
            </w:r>
          </w:p>
        </w:tc>
        <w:tc>
          <w:tcPr>
            <w:tcW w:w="1438" w:type="dxa"/>
            <w:vMerge/>
            <w:shd w:val="clear" w:color="auto" w:fill="auto"/>
            <w:vAlign w:val="center"/>
          </w:tcPr>
          <w:p w14:paraId="4954DDE5" w14:textId="77777777" w:rsidR="005322E8" w:rsidRPr="00AA41E3" w:rsidRDefault="005322E8" w:rsidP="009A1A93">
            <w:pPr>
              <w:pStyle w:val="TableParagraph"/>
              <w:spacing w:before="2" w:line="400" w:lineRule="exact"/>
              <w:ind w:left="880"/>
              <w:jc w:val="center"/>
              <w:rPr>
                <w:rFonts w:ascii="ＭＳ ゴシック" w:eastAsia="ＭＳ ゴシック" w:hAnsi="ＭＳ ゴシック" w:cs="Times New Roman"/>
                <w:color w:val="000000"/>
                <w:sz w:val="24"/>
                <w:szCs w:val="24"/>
              </w:rPr>
            </w:pPr>
          </w:p>
        </w:tc>
      </w:tr>
      <w:tr w:rsidR="005322E8" w:rsidRPr="00AA41E3" w14:paraId="2D9C6E73" w14:textId="77777777" w:rsidTr="009A1A93">
        <w:trPr>
          <w:trHeight w:val="567"/>
        </w:trPr>
        <w:tc>
          <w:tcPr>
            <w:tcW w:w="1843" w:type="dxa"/>
            <w:shd w:val="clear" w:color="auto" w:fill="auto"/>
          </w:tcPr>
          <w:p w14:paraId="1B850FC0"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2126" w:type="dxa"/>
            <w:shd w:val="clear" w:color="auto" w:fill="auto"/>
          </w:tcPr>
          <w:p w14:paraId="5AB9FA29"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3827" w:type="dxa"/>
            <w:shd w:val="clear" w:color="auto" w:fill="auto"/>
          </w:tcPr>
          <w:p w14:paraId="2BBEE6B0"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438" w:type="dxa"/>
            <w:shd w:val="clear" w:color="auto" w:fill="auto"/>
          </w:tcPr>
          <w:p w14:paraId="55A4C813"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35F23B73" w14:textId="77777777" w:rsidTr="009A1A93">
        <w:trPr>
          <w:trHeight w:val="567"/>
        </w:trPr>
        <w:tc>
          <w:tcPr>
            <w:tcW w:w="1843" w:type="dxa"/>
            <w:shd w:val="clear" w:color="auto" w:fill="auto"/>
          </w:tcPr>
          <w:p w14:paraId="6545FAAE"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2126" w:type="dxa"/>
            <w:shd w:val="clear" w:color="auto" w:fill="auto"/>
          </w:tcPr>
          <w:p w14:paraId="48AEDB4C"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3827" w:type="dxa"/>
            <w:shd w:val="clear" w:color="auto" w:fill="auto"/>
          </w:tcPr>
          <w:p w14:paraId="771FD6A3"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438" w:type="dxa"/>
            <w:shd w:val="clear" w:color="auto" w:fill="auto"/>
          </w:tcPr>
          <w:p w14:paraId="1B7A17DD"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0543D333" w14:textId="77777777" w:rsidTr="009A1A93">
        <w:trPr>
          <w:trHeight w:val="567"/>
        </w:trPr>
        <w:tc>
          <w:tcPr>
            <w:tcW w:w="1843" w:type="dxa"/>
            <w:shd w:val="clear" w:color="auto" w:fill="auto"/>
          </w:tcPr>
          <w:p w14:paraId="28DF6D2A"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2126" w:type="dxa"/>
            <w:shd w:val="clear" w:color="auto" w:fill="auto"/>
          </w:tcPr>
          <w:p w14:paraId="1E6BBB8D"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3827" w:type="dxa"/>
            <w:shd w:val="clear" w:color="auto" w:fill="auto"/>
          </w:tcPr>
          <w:p w14:paraId="2606DB27"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438" w:type="dxa"/>
            <w:shd w:val="clear" w:color="auto" w:fill="auto"/>
          </w:tcPr>
          <w:p w14:paraId="70123338"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66CE93C2" w14:textId="77777777" w:rsidTr="009A1A93">
        <w:trPr>
          <w:trHeight w:val="567"/>
        </w:trPr>
        <w:tc>
          <w:tcPr>
            <w:tcW w:w="1843" w:type="dxa"/>
            <w:shd w:val="clear" w:color="auto" w:fill="auto"/>
          </w:tcPr>
          <w:p w14:paraId="1609F5B7"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2126" w:type="dxa"/>
            <w:shd w:val="clear" w:color="auto" w:fill="auto"/>
          </w:tcPr>
          <w:p w14:paraId="17242B13"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3827" w:type="dxa"/>
            <w:shd w:val="clear" w:color="auto" w:fill="auto"/>
          </w:tcPr>
          <w:p w14:paraId="61953737" w14:textId="77777777" w:rsidR="005322E8" w:rsidRPr="00AA41E3" w:rsidRDefault="005322E8" w:rsidP="009A1A93">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438" w:type="dxa"/>
            <w:shd w:val="clear" w:color="auto" w:fill="auto"/>
          </w:tcPr>
          <w:p w14:paraId="3474257A"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bl>
    <w:p w14:paraId="1E075C89" w14:textId="77777777" w:rsidR="005322E8" w:rsidRPr="00AA41E3" w:rsidRDefault="005322E8" w:rsidP="005322E8">
      <w:pPr>
        <w:pStyle w:val="TableParagraph"/>
        <w:spacing w:line="400" w:lineRule="exact"/>
        <w:ind w:leftChars="300" w:left="1151" w:hangingChars="200" w:hanging="424"/>
        <w:jc w:val="both"/>
        <w:rPr>
          <w:rFonts w:ascii="ＭＳ ゴシック" w:eastAsia="ＭＳ ゴシック" w:hAnsi="ＭＳ ゴシック"/>
          <w:color w:val="000000"/>
          <w:sz w:val="21"/>
          <w:szCs w:val="21"/>
          <w:lang w:eastAsia="ja-JP"/>
        </w:rPr>
      </w:pPr>
      <w:r w:rsidRPr="00AA41E3">
        <w:rPr>
          <w:rFonts w:ascii="ＭＳ ゴシック" w:eastAsia="ＭＳ ゴシック" w:hAnsi="ＭＳ ゴシック" w:hint="eastAsia"/>
          <w:color w:val="000000"/>
          <w:sz w:val="21"/>
          <w:szCs w:val="21"/>
          <w:lang w:eastAsia="ja-JP"/>
        </w:rPr>
        <w:t>（注）地域取組主体の公募・選定、審査及び補助金交付の手続き等について具体的に記載すること。</w:t>
      </w:r>
    </w:p>
    <w:p w14:paraId="1B75AC31" w14:textId="77777777" w:rsidR="005322E8" w:rsidRPr="00AA41E3" w:rsidRDefault="005322E8" w:rsidP="005322E8">
      <w:pPr>
        <w:pStyle w:val="a9"/>
        <w:spacing w:line="400" w:lineRule="exact"/>
        <w:ind w:firstLineChars="100" w:firstLine="242"/>
        <w:rPr>
          <w:rFonts w:ascii="ＭＳ ゴシック" w:eastAsia="ＭＳ ゴシック" w:hAnsi="ＭＳ ゴシック"/>
          <w:color w:val="000000"/>
          <w:lang w:eastAsia="ja-JP"/>
        </w:rPr>
      </w:pPr>
    </w:p>
    <w:p w14:paraId="0C5BA507" w14:textId="77777777" w:rsidR="005322E8" w:rsidRPr="00AA41E3" w:rsidRDefault="005322E8" w:rsidP="005322E8">
      <w:pPr>
        <w:pStyle w:val="a9"/>
        <w:spacing w:line="400" w:lineRule="exact"/>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２　女性農業者グループ</w:t>
      </w:r>
      <w:r w:rsidR="000F4836" w:rsidRPr="00AA41E3">
        <w:rPr>
          <w:rFonts w:ascii="ＭＳ ゴシック" w:eastAsia="ＭＳ ゴシック" w:hAnsi="ＭＳ ゴシック" w:hint="eastAsia"/>
          <w:color w:val="000000"/>
          <w:lang w:eastAsia="ja-JP"/>
        </w:rPr>
        <w:t>等</w:t>
      </w:r>
      <w:r w:rsidRPr="00AA41E3">
        <w:rPr>
          <w:rFonts w:ascii="ＭＳ ゴシック" w:eastAsia="ＭＳ ゴシック" w:hAnsi="ＭＳ ゴシック" w:hint="eastAsia"/>
          <w:color w:val="000000"/>
          <w:lang w:eastAsia="ja-JP"/>
        </w:rPr>
        <w:t>の先進的な取組事例</w:t>
      </w:r>
      <w:r w:rsidR="000F4836" w:rsidRPr="00AA41E3">
        <w:rPr>
          <w:rFonts w:ascii="ＭＳ ゴシック" w:eastAsia="ＭＳ ゴシック" w:hAnsi="ＭＳ ゴシック" w:hint="eastAsia"/>
          <w:color w:val="000000"/>
          <w:lang w:eastAsia="ja-JP"/>
        </w:rPr>
        <w:t>等</w:t>
      </w:r>
      <w:r w:rsidRPr="00AA41E3">
        <w:rPr>
          <w:rFonts w:ascii="ＭＳ ゴシック" w:eastAsia="ＭＳ ゴシック" w:hAnsi="ＭＳ ゴシック" w:hint="eastAsia"/>
          <w:color w:val="000000"/>
          <w:lang w:eastAsia="ja-JP"/>
        </w:rPr>
        <w:t>の発信</w:t>
      </w:r>
    </w:p>
    <w:tbl>
      <w:tblPr>
        <w:tblW w:w="951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8"/>
        <w:gridCol w:w="1989"/>
        <w:gridCol w:w="4248"/>
        <w:gridCol w:w="1442"/>
      </w:tblGrid>
      <w:tr w:rsidR="005322E8" w:rsidRPr="00AA41E3" w14:paraId="06494E3C" w14:textId="77777777" w:rsidTr="009A1A93">
        <w:trPr>
          <w:trHeight w:val="446"/>
        </w:trPr>
        <w:tc>
          <w:tcPr>
            <w:tcW w:w="1838" w:type="dxa"/>
            <w:vMerge w:val="restart"/>
            <w:shd w:val="clear" w:color="auto" w:fill="auto"/>
            <w:vAlign w:val="center"/>
          </w:tcPr>
          <w:p w14:paraId="32D6AD20" w14:textId="77777777" w:rsidR="005322E8" w:rsidRPr="00AA41E3" w:rsidRDefault="005322E8" w:rsidP="009A1A93">
            <w:pPr>
              <w:pStyle w:val="TableParagraph"/>
              <w:spacing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時期</w:t>
            </w:r>
          </w:p>
        </w:tc>
        <w:tc>
          <w:tcPr>
            <w:tcW w:w="6237" w:type="dxa"/>
            <w:gridSpan w:val="2"/>
            <w:shd w:val="clear" w:color="auto" w:fill="auto"/>
            <w:vAlign w:val="center"/>
          </w:tcPr>
          <w:p w14:paraId="70BC6536" w14:textId="77777777" w:rsidR="005322E8" w:rsidRPr="00AA41E3" w:rsidRDefault="005322E8" w:rsidP="009A1A93">
            <w:pPr>
              <w:pStyle w:val="TableParagraph"/>
              <w:spacing w:before="2" w:line="400" w:lineRule="exact"/>
              <w:ind w:left="1191" w:hangingChars="492" w:hanging="1191"/>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内容</w:t>
            </w:r>
          </w:p>
        </w:tc>
        <w:tc>
          <w:tcPr>
            <w:tcW w:w="1442" w:type="dxa"/>
            <w:vMerge w:val="restart"/>
            <w:shd w:val="clear" w:color="auto" w:fill="auto"/>
            <w:vAlign w:val="center"/>
          </w:tcPr>
          <w:p w14:paraId="0683B87D" w14:textId="77777777" w:rsidR="005322E8" w:rsidRPr="00AA41E3" w:rsidRDefault="005322E8" w:rsidP="009A1A93">
            <w:pPr>
              <w:pStyle w:val="TableParagraph"/>
              <w:tabs>
                <w:tab w:val="left" w:pos="1110"/>
              </w:tabs>
              <w:spacing w:before="2" w:line="400" w:lineRule="exact"/>
              <w:ind w:firstLineChars="100" w:firstLine="242"/>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備　考</w:t>
            </w:r>
          </w:p>
        </w:tc>
      </w:tr>
      <w:tr w:rsidR="005322E8" w:rsidRPr="00AA41E3" w14:paraId="07B0E5FE" w14:textId="77777777" w:rsidTr="009A1A93">
        <w:trPr>
          <w:trHeight w:val="538"/>
        </w:trPr>
        <w:tc>
          <w:tcPr>
            <w:tcW w:w="1838" w:type="dxa"/>
            <w:vMerge/>
            <w:shd w:val="clear" w:color="auto" w:fill="auto"/>
          </w:tcPr>
          <w:p w14:paraId="454AF776"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9" w:type="dxa"/>
            <w:shd w:val="clear" w:color="auto" w:fill="auto"/>
          </w:tcPr>
          <w:p w14:paraId="68045563" w14:textId="77777777" w:rsidR="005322E8" w:rsidRPr="00AA41E3" w:rsidRDefault="005322E8" w:rsidP="009A1A93">
            <w:pPr>
              <w:pStyle w:val="TableParagraph"/>
              <w:spacing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対象者</w:t>
            </w:r>
          </w:p>
        </w:tc>
        <w:tc>
          <w:tcPr>
            <w:tcW w:w="4248" w:type="dxa"/>
            <w:shd w:val="clear" w:color="auto" w:fill="auto"/>
          </w:tcPr>
          <w:p w14:paraId="094CA9E9" w14:textId="77777777" w:rsidR="005322E8" w:rsidRPr="00AA41E3" w:rsidRDefault="005322E8" w:rsidP="009A1A93">
            <w:pPr>
              <w:pStyle w:val="TableParagraph"/>
              <w:spacing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方法等</w:t>
            </w:r>
          </w:p>
        </w:tc>
        <w:tc>
          <w:tcPr>
            <w:tcW w:w="1442" w:type="dxa"/>
            <w:vMerge/>
            <w:shd w:val="clear" w:color="auto" w:fill="auto"/>
          </w:tcPr>
          <w:p w14:paraId="5D1EF52F"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5C6B008C" w14:textId="77777777" w:rsidTr="009A1A93">
        <w:trPr>
          <w:trHeight w:val="538"/>
        </w:trPr>
        <w:tc>
          <w:tcPr>
            <w:tcW w:w="1838" w:type="dxa"/>
            <w:shd w:val="clear" w:color="auto" w:fill="auto"/>
          </w:tcPr>
          <w:p w14:paraId="2873F38D"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9" w:type="dxa"/>
            <w:shd w:val="clear" w:color="auto" w:fill="auto"/>
          </w:tcPr>
          <w:p w14:paraId="03533D7F"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4248" w:type="dxa"/>
            <w:shd w:val="clear" w:color="auto" w:fill="auto"/>
          </w:tcPr>
          <w:p w14:paraId="2B6AD960"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442" w:type="dxa"/>
            <w:shd w:val="clear" w:color="auto" w:fill="auto"/>
          </w:tcPr>
          <w:p w14:paraId="3D22001C"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31344B19" w14:textId="77777777" w:rsidTr="009A1A93">
        <w:trPr>
          <w:trHeight w:val="538"/>
        </w:trPr>
        <w:tc>
          <w:tcPr>
            <w:tcW w:w="1838" w:type="dxa"/>
            <w:shd w:val="clear" w:color="auto" w:fill="auto"/>
          </w:tcPr>
          <w:p w14:paraId="1000D48D"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9" w:type="dxa"/>
            <w:shd w:val="clear" w:color="auto" w:fill="auto"/>
          </w:tcPr>
          <w:p w14:paraId="0AE6E8F6"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4248" w:type="dxa"/>
            <w:shd w:val="clear" w:color="auto" w:fill="auto"/>
          </w:tcPr>
          <w:p w14:paraId="5783E0A2"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442" w:type="dxa"/>
            <w:shd w:val="clear" w:color="auto" w:fill="auto"/>
          </w:tcPr>
          <w:p w14:paraId="794D9AB0"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40AAB67F" w14:textId="77777777" w:rsidTr="009A1A93">
        <w:trPr>
          <w:trHeight w:val="538"/>
        </w:trPr>
        <w:tc>
          <w:tcPr>
            <w:tcW w:w="1838" w:type="dxa"/>
            <w:shd w:val="clear" w:color="auto" w:fill="auto"/>
          </w:tcPr>
          <w:p w14:paraId="3E31CCFB"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9" w:type="dxa"/>
            <w:shd w:val="clear" w:color="auto" w:fill="auto"/>
          </w:tcPr>
          <w:p w14:paraId="17919D4A"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4248" w:type="dxa"/>
            <w:shd w:val="clear" w:color="auto" w:fill="auto"/>
          </w:tcPr>
          <w:p w14:paraId="484BED22"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442" w:type="dxa"/>
            <w:shd w:val="clear" w:color="auto" w:fill="auto"/>
          </w:tcPr>
          <w:p w14:paraId="23D5159C"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bl>
    <w:p w14:paraId="70280225" w14:textId="77777777" w:rsidR="005322E8" w:rsidRPr="00AA41E3" w:rsidRDefault="005322E8" w:rsidP="005322E8">
      <w:pPr>
        <w:pStyle w:val="a9"/>
        <w:spacing w:before="2" w:line="400" w:lineRule="exact"/>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lastRenderedPageBreak/>
        <w:t>３　検討会の開催</w:t>
      </w:r>
      <w:r w:rsidR="002939FA" w:rsidRPr="00AA41E3">
        <w:rPr>
          <w:rFonts w:ascii="ＭＳ ゴシック" w:eastAsia="ＭＳ ゴシック" w:hAnsi="ＭＳ ゴシック" w:hint="eastAsia"/>
          <w:color w:val="000000"/>
          <w:lang w:eastAsia="ja-JP"/>
        </w:rPr>
        <w:t>等</w:t>
      </w:r>
    </w:p>
    <w:p w14:paraId="49E747BE" w14:textId="77777777" w:rsidR="005322E8" w:rsidRPr="00AA41E3" w:rsidRDefault="005322E8" w:rsidP="005322E8">
      <w:pPr>
        <w:tabs>
          <w:tab w:val="left" w:pos="1634"/>
        </w:tabs>
        <w:spacing w:before="12" w:line="400" w:lineRule="exact"/>
        <w:ind w:right="1469"/>
        <w:rPr>
          <w:rFonts w:ascii="ＭＳ ゴシック" w:eastAsia="ＭＳ ゴシック" w:hAnsi="ＭＳ ゴシック" w:hint="default"/>
          <w:szCs w:val="24"/>
        </w:rPr>
      </w:pPr>
      <w:r w:rsidRPr="00AA41E3">
        <w:rPr>
          <w:rFonts w:ascii="ＭＳ ゴシック" w:eastAsia="ＭＳ ゴシック" w:hAnsi="ＭＳ ゴシック"/>
        </w:rPr>
        <w:t xml:space="preserve">　</w:t>
      </w:r>
      <w:r w:rsidRPr="00AA41E3">
        <w:rPr>
          <w:rFonts w:ascii="ＭＳ ゴシック" w:eastAsia="ＭＳ ゴシック" w:hAnsi="ＭＳ ゴシック"/>
          <w:szCs w:val="24"/>
        </w:rPr>
        <w:t>（１）検討会の開催</w:t>
      </w:r>
      <w:r w:rsidR="002939FA" w:rsidRPr="00AA41E3">
        <w:rPr>
          <w:rFonts w:ascii="ＭＳ ゴシック" w:eastAsia="ＭＳ ゴシック" w:hAnsi="ＭＳ ゴシック"/>
          <w:szCs w:val="24"/>
        </w:rPr>
        <w:t>等</w:t>
      </w:r>
      <w:r w:rsidRPr="00AA41E3">
        <w:rPr>
          <w:rFonts w:ascii="ＭＳ ゴシック" w:eastAsia="ＭＳ ゴシック" w:hAnsi="ＭＳ ゴシック"/>
          <w:szCs w:val="24"/>
        </w:rPr>
        <w:t>計画（実績）</w:t>
      </w:r>
    </w:p>
    <w:tbl>
      <w:tblPr>
        <w:tblW w:w="9380" w:type="dxa"/>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6"/>
        <w:gridCol w:w="1984"/>
        <w:gridCol w:w="4111"/>
        <w:gridCol w:w="1579"/>
      </w:tblGrid>
      <w:tr w:rsidR="005322E8" w:rsidRPr="00AA41E3" w14:paraId="3F2D6BF1" w14:textId="77777777" w:rsidTr="009A1A93">
        <w:trPr>
          <w:trHeight w:val="446"/>
        </w:trPr>
        <w:tc>
          <w:tcPr>
            <w:tcW w:w="1706" w:type="dxa"/>
            <w:vMerge w:val="restart"/>
            <w:shd w:val="clear" w:color="auto" w:fill="auto"/>
            <w:vAlign w:val="center"/>
          </w:tcPr>
          <w:p w14:paraId="48B81911" w14:textId="77777777" w:rsidR="005322E8" w:rsidRPr="00AA41E3" w:rsidRDefault="005322E8" w:rsidP="009A1A93">
            <w:pPr>
              <w:pStyle w:val="TableParagraph"/>
              <w:spacing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時期</w:t>
            </w:r>
          </w:p>
        </w:tc>
        <w:tc>
          <w:tcPr>
            <w:tcW w:w="6095" w:type="dxa"/>
            <w:gridSpan w:val="2"/>
            <w:shd w:val="clear" w:color="auto" w:fill="auto"/>
            <w:vAlign w:val="center"/>
          </w:tcPr>
          <w:p w14:paraId="59A6813C" w14:textId="77777777" w:rsidR="005322E8" w:rsidRPr="00AA41E3" w:rsidRDefault="005322E8" w:rsidP="009A1A93">
            <w:pPr>
              <w:pStyle w:val="TableParagraph"/>
              <w:spacing w:before="2" w:line="400" w:lineRule="exact"/>
              <w:ind w:left="1191" w:hangingChars="492" w:hanging="1191"/>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内容</w:t>
            </w:r>
          </w:p>
        </w:tc>
        <w:tc>
          <w:tcPr>
            <w:tcW w:w="1579" w:type="dxa"/>
            <w:vMerge w:val="restart"/>
            <w:shd w:val="clear" w:color="auto" w:fill="auto"/>
            <w:vAlign w:val="center"/>
          </w:tcPr>
          <w:p w14:paraId="63B8AF64" w14:textId="77777777" w:rsidR="005322E8" w:rsidRPr="00AA41E3" w:rsidRDefault="005322E8" w:rsidP="009A1A93">
            <w:pPr>
              <w:pStyle w:val="TableParagraph"/>
              <w:tabs>
                <w:tab w:val="left" w:pos="1110"/>
              </w:tabs>
              <w:spacing w:before="2" w:line="400" w:lineRule="exact"/>
              <w:ind w:firstLineChars="100" w:firstLine="242"/>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備　考</w:t>
            </w:r>
          </w:p>
        </w:tc>
      </w:tr>
      <w:tr w:rsidR="005322E8" w:rsidRPr="00AA41E3" w14:paraId="10A3915B" w14:textId="77777777" w:rsidTr="009A1A93">
        <w:trPr>
          <w:trHeight w:val="538"/>
        </w:trPr>
        <w:tc>
          <w:tcPr>
            <w:tcW w:w="1706" w:type="dxa"/>
            <w:vMerge/>
            <w:shd w:val="clear" w:color="auto" w:fill="auto"/>
          </w:tcPr>
          <w:p w14:paraId="4C92C382"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4" w:type="dxa"/>
            <w:shd w:val="clear" w:color="auto" w:fill="auto"/>
          </w:tcPr>
          <w:p w14:paraId="35632C97" w14:textId="77777777" w:rsidR="005322E8" w:rsidRPr="00AA41E3" w:rsidRDefault="005322E8" w:rsidP="009A1A93">
            <w:pPr>
              <w:pStyle w:val="TableParagraph"/>
              <w:spacing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対象者</w:t>
            </w:r>
          </w:p>
        </w:tc>
        <w:tc>
          <w:tcPr>
            <w:tcW w:w="4111" w:type="dxa"/>
            <w:shd w:val="clear" w:color="auto" w:fill="auto"/>
          </w:tcPr>
          <w:p w14:paraId="38B278F1" w14:textId="77777777" w:rsidR="005322E8" w:rsidRPr="00AA41E3" w:rsidRDefault="005322E8" w:rsidP="009A1A93">
            <w:pPr>
              <w:pStyle w:val="TableParagraph"/>
              <w:spacing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方法等</w:t>
            </w:r>
          </w:p>
        </w:tc>
        <w:tc>
          <w:tcPr>
            <w:tcW w:w="1579" w:type="dxa"/>
            <w:vMerge/>
            <w:shd w:val="clear" w:color="auto" w:fill="auto"/>
          </w:tcPr>
          <w:p w14:paraId="31D69875"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28518598" w14:textId="77777777" w:rsidTr="009A1A93">
        <w:trPr>
          <w:trHeight w:val="538"/>
        </w:trPr>
        <w:tc>
          <w:tcPr>
            <w:tcW w:w="1706" w:type="dxa"/>
            <w:shd w:val="clear" w:color="auto" w:fill="auto"/>
          </w:tcPr>
          <w:p w14:paraId="6E0C0328"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4" w:type="dxa"/>
            <w:shd w:val="clear" w:color="auto" w:fill="auto"/>
          </w:tcPr>
          <w:p w14:paraId="5DE21116"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4111" w:type="dxa"/>
            <w:shd w:val="clear" w:color="auto" w:fill="auto"/>
          </w:tcPr>
          <w:p w14:paraId="44B66710"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579" w:type="dxa"/>
            <w:shd w:val="clear" w:color="auto" w:fill="auto"/>
          </w:tcPr>
          <w:p w14:paraId="249CA422"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727D151D" w14:textId="77777777" w:rsidTr="009A1A93">
        <w:trPr>
          <w:trHeight w:val="538"/>
        </w:trPr>
        <w:tc>
          <w:tcPr>
            <w:tcW w:w="1706" w:type="dxa"/>
            <w:shd w:val="clear" w:color="auto" w:fill="auto"/>
          </w:tcPr>
          <w:p w14:paraId="5A7ED882"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4" w:type="dxa"/>
            <w:shd w:val="clear" w:color="auto" w:fill="auto"/>
          </w:tcPr>
          <w:p w14:paraId="4F44C738"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4111" w:type="dxa"/>
            <w:shd w:val="clear" w:color="auto" w:fill="auto"/>
          </w:tcPr>
          <w:p w14:paraId="1C9BA0F0"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579" w:type="dxa"/>
            <w:shd w:val="clear" w:color="auto" w:fill="auto"/>
          </w:tcPr>
          <w:p w14:paraId="1979D8C1"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r w:rsidR="005322E8" w:rsidRPr="00AA41E3" w14:paraId="463D6016" w14:textId="77777777" w:rsidTr="009A1A93">
        <w:trPr>
          <w:trHeight w:val="538"/>
        </w:trPr>
        <w:tc>
          <w:tcPr>
            <w:tcW w:w="1706" w:type="dxa"/>
            <w:shd w:val="clear" w:color="auto" w:fill="auto"/>
          </w:tcPr>
          <w:p w14:paraId="439FF1CC"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984" w:type="dxa"/>
            <w:shd w:val="clear" w:color="auto" w:fill="auto"/>
          </w:tcPr>
          <w:p w14:paraId="6A0BE71D"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4111" w:type="dxa"/>
            <w:shd w:val="clear" w:color="auto" w:fill="auto"/>
          </w:tcPr>
          <w:p w14:paraId="65AE32BA"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c>
          <w:tcPr>
            <w:tcW w:w="1579" w:type="dxa"/>
            <w:shd w:val="clear" w:color="auto" w:fill="auto"/>
          </w:tcPr>
          <w:p w14:paraId="66DCF8B0" w14:textId="77777777" w:rsidR="005322E8" w:rsidRPr="00AA41E3" w:rsidRDefault="005322E8" w:rsidP="009A1A93">
            <w:pPr>
              <w:pStyle w:val="TableParagraph"/>
              <w:spacing w:line="400" w:lineRule="exact"/>
              <w:ind w:left="880"/>
              <w:rPr>
                <w:rFonts w:ascii="ＭＳ ゴシック" w:eastAsia="ＭＳ ゴシック" w:hAnsi="ＭＳ ゴシック" w:cs="Times New Roman"/>
                <w:color w:val="000000"/>
                <w:sz w:val="24"/>
                <w:szCs w:val="24"/>
              </w:rPr>
            </w:pPr>
          </w:p>
        </w:tc>
      </w:tr>
    </w:tbl>
    <w:p w14:paraId="3B9C1844" w14:textId="77777777" w:rsidR="005322E8" w:rsidRPr="00AA41E3" w:rsidRDefault="005322E8" w:rsidP="005322E8">
      <w:pPr>
        <w:tabs>
          <w:tab w:val="left" w:pos="1634"/>
        </w:tabs>
        <w:spacing w:before="12" w:line="400" w:lineRule="exact"/>
        <w:ind w:right="1469"/>
        <w:rPr>
          <w:rFonts w:ascii="ＭＳ ゴシック" w:eastAsia="ＭＳ ゴシック" w:hAnsi="ＭＳ ゴシック" w:hint="default"/>
          <w:szCs w:val="24"/>
        </w:rPr>
      </w:pPr>
    </w:p>
    <w:p w14:paraId="6E5BAE3C" w14:textId="77777777" w:rsidR="005322E8" w:rsidRPr="00AA41E3" w:rsidRDefault="005322E8" w:rsidP="005322E8">
      <w:pPr>
        <w:pStyle w:val="a9"/>
        <w:spacing w:line="400" w:lineRule="exact"/>
        <w:ind w:firstLineChars="100" w:firstLine="242"/>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（２）有識者等の構成</w:t>
      </w:r>
    </w:p>
    <w:tbl>
      <w:tblPr>
        <w:tblW w:w="9455" w:type="dxa"/>
        <w:tblInd w:w="4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533"/>
        <w:gridCol w:w="3278"/>
        <w:gridCol w:w="1659"/>
      </w:tblGrid>
      <w:tr w:rsidR="005322E8" w:rsidRPr="00AA41E3" w14:paraId="4FB2A03F" w14:textId="77777777" w:rsidTr="009A1A93">
        <w:trPr>
          <w:trHeight w:val="567"/>
        </w:trPr>
        <w:tc>
          <w:tcPr>
            <w:tcW w:w="1985" w:type="dxa"/>
            <w:shd w:val="clear" w:color="auto" w:fill="auto"/>
            <w:vAlign w:val="center"/>
          </w:tcPr>
          <w:p w14:paraId="4E382337"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r w:rsidRPr="00AA41E3">
              <w:rPr>
                <w:rFonts w:ascii="ＭＳ ゴシック" w:eastAsia="ＭＳ ゴシック" w:hAnsi="ＭＳ ゴシック" w:cs="Times New Roman" w:hint="eastAsia"/>
                <w:color w:val="000000"/>
                <w:kern w:val="2"/>
                <w:lang w:eastAsia="ja-JP"/>
              </w:rPr>
              <w:t>専門分野</w:t>
            </w:r>
          </w:p>
        </w:tc>
        <w:tc>
          <w:tcPr>
            <w:tcW w:w="2533" w:type="dxa"/>
            <w:shd w:val="clear" w:color="auto" w:fill="auto"/>
            <w:vAlign w:val="center"/>
          </w:tcPr>
          <w:p w14:paraId="5AABD2B7"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r w:rsidRPr="00AA41E3">
              <w:rPr>
                <w:rFonts w:ascii="ＭＳ ゴシック" w:eastAsia="ＭＳ ゴシック" w:hAnsi="ＭＳ ゴシック" w:cs="Times New Roman" w:hint="eastAsia"/>
                <w:color w:val="000000"/>
                <w:kern w:val="2"/>
                <w:lang w:eastAsia="ja-JP"/>
              </w:rPr>
              <w:t>氏名</w:t>
            </w:r>
          </w:p>
        </w:tc>
        <w:tc>
          <w:tcPr>
            <w:tcW w:w="3278" w:type="dxa"/>
            <w:shd w:val="clear" w:color="auto" w:fill="auto"/>
            <w:vAlign w:val="center"/>
          </w:tcPr>
          <w:p w14:paraId="0CBF993D"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r w:rsidRPr="00AA41E3">
              <w:rPr>
                <w:rFonts w:ascii="ＭＳ ゴシック" w:eastAsia="ＭＳ ゴシック" w:hAnsi="ＭＳ ゴシック" w:cs="Times New Roman" w:hint="eastAsia"/>
                <w:color w:val="000000"/>
                <w:kern w:val="2"/>
                <w:lang w:eastAsia="ja-JP"/>
              </w:rPr>
              <w:t>所属</w:t>
            </w:r>
          </w:p>
        </w:tc>
        <w:tc>
          <w:tcPr>
            <w:tcW w:w="1659" w:type="dxa"/>
            <w:shd w:val="clear" w:color="auto" w:fill="auto"/>
            <w:vAlign w:val="center"/>
          </w:tcPr>
          <w:p w14:paraId="2D667C13"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r w:rsidRPr="00AA41E3">
              <w:rPr>
                <w:rFonts w:ascii="ＭＳ ゴシック" w:eastAsia="ＭＳ ゴシック" w:hAnsi="ＭＳ ゴシック" w:cs="Times New Roman" w:hint="eastAsia"/>
                <w:color w:val="000000"/>
                <w:kern w:val="2"/>
                <w:lang w:eastAsia="ja-JP"/>
              </w:rPr>
              <w:t>備　考</w:t>
            </w:r>
          </w:p>
        </w:tc>
      </w:tr>
      <w:tr w:rsidR="005322E8" w:rsidRPr="00AA41E3" w14:paraId="3279B3FC" w14:textId="77777777" w:rsidTr="009A1A93">
        <w:trPr>
          <w:trHeight w:val="567"/>
        </w:trPr>
        <w:tc>
          <w:tcPr>
            <w:tcW w:w="1985" w:type="dxa"/>
            <w:shd w:val="clear" w:color="auto" w:fill="auto"/>
            <w:vAlign w:val="center"/>
          </w:tcPr>
          <w:p w14:paraId="12BA6556"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p>
        </w:tc>
        <w:tc>
          <w:tcPr>
            <w:tcW w:w="2533" w:type="dxa"/>
            <w:shd w:val="clear" w:color="auto" w:fill="auto"/>
            <w:vAlign w:val="center"/>
          </w:tcPr>
          <w:p w14:paraId="13CE3C8E"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p>
        </w:tc>
        <w:tc>
          <w:tcPr>
            <w:tcW w:w="3278" w:type="dxa"/>
            <w:shd w:val="clear" w:color="auto" w:fill="auto"/>
            <w:vAlign w:val="center"/>
          </w:tcPr>
          <w:p w14:paraId="69F5E2C8"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p>
        </w:tc>
        <w:tc>
          <w:tcPr>
            <w:tcW w:w="1659" w:type="dxa"/>
            <w:shd w:val="clear" w:color="auto" w:fill="auto"/>
            <w:vAlign w:val="center"/>
          </w:tcPr>
          <w:p w14:paraId="190A12A3" w14:textId="77777777" w:rsidR="005322E8" w:rsidRPr="00AA41E3" w:rsidRDefault="005322E8" w:rsidP="009A1A93">
            <w:pPr>
              <w:pStyle w:val="a9"/>
              <w:spacing w:line="400" w:lineRule="exact"/>
              <w:jc w:val="center"/>
              <w:rPr>
                <w:rFonts w:ascii="ＭＳ ゴシック" w:eastAsia="ＭＳ ゴシック" w:hAnsi="ＭＳ ゴシック" w:cs="Times New Roman"/>
                <w:color w:val="000000"/>
                <w:kern w:val="2"/>
                <w:lang w:eastAsia="ja-JP"/>
              </w:rPr>
            </w:pPr>
          </w:p>
        </w:tc>
      </w:tr>
      <w:tr w:rsidR="005322E8" w:rsidRPr="00AA41E3" w14:paraId="7BA17BB3" w14:textId="77777777" w:rsidTr="009A1A93">
        <w:trPr>
          <w:trHeight w:val="567"/>
        </w:trPr>
        <w:tc>
          <w:tcPr>
            <w:tcW w:w="1985" w:type="dxa"/>
            <w:shd w:val="clear" w:color="auto" w:fill="auto"/>
          </w:tcPr>
          <w:p w14:paraId="01FA89F1"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2533" w:type="dxa"/>
            <w:shd w:val="clear" w:color="auto" w:fill="auto"/>
          </w:tcPr>
          <w:p w14:paraId="038A894B"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3278" w:type="dxa"/>
            <w:shd w:val="clear" w:color="auto" w:fill="auto"/>
          </w:tcPr>
          <w:p w14:paraId="74C1B233"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1659" w:type="dxa"/>
            <w:shd w:val="clear" w:color="auto" w:fill="auto"/>
          </w:tcPr>
          <w:p w14:paraId="45DE48F3"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r>
      <w:tr w:rsidR="005322E8" w:rsidRPr="00AA41E3" w14:paraId="3F8F5B7C" w14:textId="77777777" w:rsidTr="009A1A93">
        <w:trPr>
          <w:trHeight w:val="567"/>
        </w:trPr>
        <w:tc>
          <w:tcPr>
            <w:tcW w:w="1985" w:type="dxa"/>
            <w:shd w:val="clear" w:color="auto" w:fill="auto"/>
          </w:tcPr>
          <w:p w14:paraId="7D1371AB"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2533" w:type="dxa"/>
            <w:shd w:val="clear" w:color="auto" w:fill="auto"/>
          </w:tcPr>
          <w:p w14:paraId="6DFC9FD5"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3278" w:type="dxa"/>
            <w:shd w:val="clear" w:color="auto" w:fill="auto"/>
          </w:tcPr>
          <w:p w14:paraId="0F8CB22E"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1659" w:type="dxa"/>
            <w:shd w:val="clear" w:color="auto" w:fill="auto"/>
          </w:tcPr>
          <w:p w14:paraId="239C55AC"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r>
      <w:tr w:rsidR="005322E8" w:rsidRPr="00AA41E3" w14:paraId="3FDFA718" w14:textId="77777777" w:rsidTr="009A1A93">
        <w:trPr>
          <w:trHeight w:val="567"/>
        </w:trPr>
        <w:tc>
          <w:tcPr>
            <w:tcW w:w="1985" w:type="dxa"/>
            <w:shd w:val="clear" w:color="auto" w:fill="auto"/>
          </w:tcPr>
          <w:p w14:paraId="79B58021"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2533" w:type="dxa"/>
            <w:shd w:val="clear" w:color="auto" w:fill="auto"/>
          </w:tcPr>
          <w:p w14:paraId="43017B42"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3278" w:type="dxa"/>
            <w:shd w:val="clear" w:color="auto" w:fill="auto"/>
          </w:tcPr>
          <w:p w14:paraId="2AE263D3"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1659" w:type="dxa"/>
            <w:shd w:val="clear" w:color="auto" w:fill="auto"/>
          </w:tcPr>
          <w:p w14:paraId="4A1C6F1E"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r>
      <w:tr w:rsidR="005322E8" w:rsidRPr="00AA41E3" w14:paraId="73B10312" w14:textId="77777777" w:rsidTr="009A1A93">
        <w:trPr>
          <w:trHeight w:val="567"/>
        </w:trPr>
        <w:tc>
          <w:tcPr>
            <w:tcW w:w="1985" w:type="dxa"/>
            <w:shd w:val="clear" w:color="auto" w:fill="auto"/>
          </w:tcPr>
          <w:p w14:paraId="021A0B5B"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2533" w:type="dxa"/>
            <w:shd w:val="clear" w:color="auto" w:fill="auto"/>
          </w:tcPr>
          <w:p w14:paraId="3C32480C"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3278" w:type="dxa"/>
            <w:shd w:val="clear" w:color="auto" w:fill="auto"/>
          </w:tcPr>
          <w:p w14:paraId="7002D1B8"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c>
          <w:tcPr>
            <w:tcW w:w="1659" w:type="dxa"/>
            <w:shd w:val="clear" w:color="auto" w:fill="auto"/>
          </w:tcPr>
          <w:p w14:paraId="37347D20" w14:textId="77777777" w:rsidR="005322E8" w:rsidRPr="00AA41E3" w:rsidRDefault="005322E8" w:rsidP="009A1A93">
            <w:pPr>
              <w:pStyle w:val="a9"/>
              <w:spacing w:line="400" w:lineRule="exact"/>
              <w:rPr>
                <w:rFonts w:ascii="ＭＳ ゴシック" w:eastAsia="ＭＳ ゴシック" w:hAnsi="ＭＳ ゴシック" w:cs="Times New Roman"/>
                <w:color w:val="000000"/>
                <w:kern w:val="2"/>
                <w:lang w:eastAsia="ja-JP"/>
              </w:rPr>
            </w:pPr>
          </w:p>
        </w:tc>
      </w:tr>
    </w:tbl>
    <w:p w14:paraId="68CFD08F" w14:textId="77777777" w:rsidR="002939FA" w:rsidRPr="00AA41E3" w:rsidRDefault="002939FA" w:rsidP="002939FA">
      <w:pPr>
        <w:pStyle w:val="a9"/>
        <w:spacing w:line="400" w:lineRule="exact"/>
        <w:rPr>
          <w:rFonts w:ascii="ＭＳ ゴシック" w:eastAsia="ＭＳ ゴシック" w:hAnsi="ＭＳ ゴシック"/>
          <w:color w:val="000000"/>
          <w:lang w:eastAsia="ja-JP"/>
        </w:rPr>
      </w:pPr>
    </w:p>
    <w:p w14:paraId="0780E415" w14:textId="77777777" w:rsidR="002939FA" w:rsidRPr="00AA41E3" w:rsidRDefault="002939FA" w:rsidP="002939FA">
      <w:pPr>
        <w:pStyle w:val="a9"/>
        <w:spacing w:line="400" w:lineRule="exact"/>
        <w:ind w:firstLineChars="100" w:firstLine="242"/>
        <w:rPr>
          <w:rFonts w:ascii="ＭＳ ゴシック" w:eastAsia="ＭＳ ゴシック" w:hAnsi="ＭＳ ゴシック"/>
          <w:color w:val="000000"/>
          <w:lang w:eastAsia="ja-JP"/>
        </w:rPr>
      </w:pPr>
      <w:r w:rsidRPr="00AA41E3">
        <w:rPr>
          <w:rFonts w:ascii="ＭＳ ゴシック" w:eastAsia="ＭＳ ゴシック" w:hAnsi="ＭＳ ゴシック" w:hint="eastAsia"/>
          <w:color w:val="000000"/>
          <w:lang w:eastAsia="ja-JP"/>
        </w:rPr>
        <w:t>（３）事例の普及等に係る取組</w:t>
      </w:r>
    </w:p>
    <w:tbl>
      <w:tblPr>
        <w:tblW w:w="949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1842"/>
        <w:gridCol w:w="4678"/>
        <w:gridCol w:w="1701"/>
      </w:tblGrid>
      <w:tr w:rsidR="002939FA" w:rsidRPr="00AA41E3" w14:paraId="24A39913" w14:textId="77777777" w:rsidTr="002939FA">
        <w:trPr>
          <w:trHeight w:val="506"/>
        </w:trPr>
        <w:tc>
          <w:tcPr>
            <w:tcW w:w="1276" w:type="dxa"/>
            <w:vMerge w:val="restart"/>
            <w:shd w:val="clear" w:color="auto" w:fill="auto"/>
            <w:vAlign w:val="center"/>
          </w:tcPr>
          <w:p w14:paraId="76BA9CD8" w14:textId="77777777" w:rsidR="002939FA" w:rsidRPr="00AA41E3" w:rsidRDefault="002939FA" w:rsidP="00C75121">
            <w:pPr>
              <w:pStyle w:val="TableParagraph"/>
              <w:spacing w:line="400" w:lineRule="exact"/>
              <w:ind w:right="-9"/>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lang w:eastAsia="ja-JP"/>
              </w:rPr>
              <w:t>時期</w:t>
            </w:r>
          </w:p>
        </w:tc>
        <w:tc>
          <w:tcPr>
            <w:tcW w:w="6520" w:type="dxa"/>
            <w:gridSpan w:val="2"/>
            <w:shd w:val="clear" w:color="auto" w:fill="auto"/>
            <w:vAlign w:val="center"/>
          </w:tcPr>
          <w:p w14:paraId="701FF28B" w14:textId="77777777" w:rsidR="002939FA" w:rsidRPr="00AA41E3" w:rsidRDefault="002939FA" w:rsidP="00C75121">
            <w:pPr>
              <w:pStyle w:val="TableParagraph"/>
              <w:spacing w:before="2" w:line="400" w:lineRule="exact"/>
              <w:ind w:leftChars="-560" w:hangingChars="560" w:hanging="1356"/>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 xml:space="preserve">　　　　内容</w:t>
            </w:r>
          </w:p>
        </w:tc>
        <w:tc>
          <w:tcPr>
            <w:tcW w:w="1701" w:type="dxa"/>
            <w:vMerge w:val="restart"/>
            <w:shd w:val="clear" w:color="auto" w:fill="auto"/>
            <w:vAlign w:val="center"/>
          </w:tcPr>
          <w:p w14:paraId="14A8A3E1" w14:textId="77777777" w:rsidR="002939FA" w:rsidRPr="00AA41E3" w:rsidRDefault="002939FA" w:rsidP="00C75121">
            <w:pPr>
              <w:pStyle w:val="TableParagraph"/>
              <w:spacing w:before="2" w:line="400" w:lineRule="exact"/>
              <w:jc w:val="center"/>
              <w:rPr>
                <w:rFonts w:ascii="ＭＳ ゴシック" w:eastAsia="ＭＳ ゴシック" w:hAnsi="ＭＳ ゴシック" w:cs="Times New Roman"/>
                <w:color w:val="000000"/>
                <w:sz w:val="24"/>
                <w:szCs w:val="24"/>
              </w:rPr>
            </w:pPr>
            <w:r w:rsidRPr="00AA41E3">
              <w:rPr>
                <w:rFonts w:ascii="ＭＳ ゴシック" w:eastAsia="ＭＳ ゴシック" w:hAnsi="ＭＳ ゴシック" w:cs="Times New Roman" w:hint="eastAsia"/>
                <w:color w:val="000000"/>
                <w:sz w:val="24"/>
                <w:szCs w:val="24"/>
              </w:rPr>
              <w:t>備</w:t>
            </w:r>
            <w:r w:rsidRPr="00AA41E3">
              <w:rPr>
                <w:rFonts w:ascii="ＭＳ ゴシック" w:eastAsia="ＭＳ ゴシック" w:hAnsi="ＭＳ ゴシック" w:cs="Times New Roman" w:hint="eastAsia"/>
                <w:color w:val="000000"/>
                <w:sz w:val="24"/>
                <w:szCs w:val="24"/>
                <w:lang w:eastAsia="ja-JP"/>
              </w:rPr>
              <w:t xml:space="preserve">　</w:t>
            </w:r>
            <w:r w:rsidRPr="00AA41E3">
              <w:rPr>
                <w:rFonts w:ascii="ＭＳ ゴシック" w:eastAsia="ＭＳ ゴシック" w:hAnsi="ＭＳ ゴシック" w:cs="Times New Roman" w:hint="eastAsia"/>
                <w:color w:val="000000"/>
                <w:sz w:val="24"/>
                <w:szCs w:val="24"/>
              </w:rPr>
              <w:t>考</w:t>
            </w:r>
          </w:p>
        </w:tc>
      </w:tr>
      <w:tr w:rsidR="002939FA" w:rsidRPr="00AA41E3" w14:paraId="2BA56314" w14:textId="77777777" w:rsidTr="002939FA">
        <w:trPr>
          <w:trHeight w:val="506"/>
        </w:trPr>
        <w:tc>
          <w:tcPr>
            <w:tcW w:w="1276" w:type="dxa"/>
            <w:vMerge/>
            <w:shd w:val="clear" w:color="auto" w:fill="auto"/>
            <w:vAlign w:val="center"/>
          </w:tcPr>
          <w:p w14:paraId="3334396E" w14:textId="77777777" w:rsidR="002939FA" w:rsidRPr="00AA41E3" w:rsidRDefault="002939FA" w:rsidP="00C75121">
            <w:pPr>
              <w:pStyle w:val="TableParagraph"/>
              <w:spacing w:line="400" w:lineRule="exact"/>
              <w:ind w:left="880" w:right="-9"/>
              <w:jc w:val="center"/>
              <w:rPr>
                <w:rFonts w:ascii="ＭＳ ゴシック" w:eastAsia="ＭＳ ゴシック" w:hAnsi="ＭＳ ゴシック" w:cs="Times New Roman"/>
                <w:color w:val="000000"/>
                <w:sz w:val="24"/>
                <w:szCs w:val="24"/>
                <w:lang w:eastAsia="ja-JP"/>
              </w:rPr>
            </w:pPr>
          </w:p>
        </w:tc>
        <w:tc>
          <w:tcPr>
            <w:tcW w:w="1842" w:type="dxa"/>
            <w:shd w:val="clear" w:color="auto" w:fill="auto"/>
            <w:vAlign w:val="center"/>
          </w:tcPr>
          <w:p w14:paraId="758C0E65" w14:textId="77777777" w:rsidR="002939FA" w:rsidRPr="00AA41E3" w:rsidRDefault="002939FA" w:rsidP="00C75121">
            <w:pPr>
              <w:pStyle w:val="TableParagraph"/>
              <w:spacing w:line="400" w:lineRule="exact"/>
              <w:ind w:left="1356" w:hangingChars="560" w:hanging="1356"/>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対象者</w:t>
            </w:r>
          </w:p>
        </w:tc>
        <w:tc>
          <w:tcPr>
            <w:tcW w:w="4678" w:type="dxa"/>
            <w:shd w:val="clear" w:color="auto" w:fill="auto"/>
            <w:vAlign w:val="center"/>
          </w:tcPr>
          <w:p w14:paraId="191125F1" w14:textId="77777777" w:rsidR="002939FA" w:rsidRPr="00AA41E3" w:rsidRDefault="002939FA" w:rsidP="00C75121">
            <w:pPr>
              <w:pStyle w:val="TableParagraph"/>
              <w:spacing w:line="400" w:lineRule="exact"/>
              <w:ind w:left="1356" w:hangingChars="560" w:hanging="1356"/>
              <w:jc w:val="center"/>
              <w:rPr>
                <w:rFonts w:ascii="ＭＳ ゴシック" w:eastAsia="ＭＳ ゴシック" w:hAnsi="ＭＳ ゴシック" w:cs="Times New Roman"/>
                <w:color w:val="000000"/>
                <w:sz w:val="24"/>
                <w:szCs w:val="24"/>
                <w:lang w:eastAsia="ja-JP"/>
              </w:rPr>
            </w:pPr>
            <w:r w:rsidRPr="00AA41E3">
              <w:rPr>
                <w:rFonts w:ascii="ＭＳ ゴシック" w:eastAsia="ＭＳ ゴシック" w:hAnsi="ＭＳ ゴシック" w:cs="Times New Roman" w:hint="eastAsia"/>
                <w:color w:val="000000"/>
                <w:sz w:val="24"/>
                <w:szCs w:val="24"/>
                <w:lang w:eastAsia="ja-JP"/>
              </w:rPr>
              <w:t>方法等</w:t>
            </w:r>
          </w:p>
        </w:tc>
        <w:tc>
          <w:tcPr>
            <w:tcW w:w="1701" w:type="dxa"/>
            <w:vMerge/>
            <w:shd w:val="clear" w:color="auto" w:fill="auto"/>
            <w:vAlign w:val="center"/>
          </w:tcPr>
          <w:p w14:paraId="41E93BBC" w14:textId="77777777" w:rsidR="002939FA" w:rsidRPr="00AA41E3" w:rsidRDefault="002939FA" w:rsidP="00C75121">
            <w:pPr>
              <w:pStyle w:val="TableParagraph"/>
              <w:spacing w:before="2" w:line="400" w:lineRule="exact"/>
              <w:ind w:left="880"/>
              <w:jc w:val="center"/>
              <w:rPr>
                <w:rFonts w:ascii="ＭＳ ゴシック" w:eastAsia="ＭＳ ゴシック" w:hAnsi="ＭＳ ゴシック" w:cs="Times New Roman"/>
                <w:color w:val="000000"/>
                <w:sz w:val="24"/>
                <w:szCs w:val="24"/>
              </w:rPr>
            </w:pPr>
          </w:p>
        </w:tc>
      </w:tr>
      <w:tr w:rsidR="002939FA" w:rsidRPr="00AA41E3" w14:paraId="23863A45" w14:textId="77777777" w:rsidTr="002939FA">
        <w:trPr>
          <w:trHeight w:val="567"/>
        </w:trPr>
        <w:tc>
          <w:tcPr>
            <w:tcW w:w="1276" w:type="dxa"/>
            <w:shd w:val="clear" w:color="auto" w:fill="auto"/>
          </w:tcPr>
          <w:p w14:paraId="02D6D08F"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c>
          <w:tcPr>
            <w:tcW w:w="1842" w:type="dxa"/>
            <w:shd w:val="clear" w:color="auto" w:fill="auto"/>
          </w:tcPr>
          <w:p w14:paraId="060BACB5"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4678" w:type="dxa"/>
            <w:shd w:val="clear" w:color="auto" w:fill="auto"/>
          </w:tcPr>
          <w:p w14:paraId="08ED5C6C"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701" w:type="dxa"/>
            <w:shd w:val="clear" w:color="auto" w:fill="auto"/>
          </w:tcPr>
          <w:p w14:paraId="14FF5C57"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r>
      <w:tr w:rsidR="002939FA" w:rsidRPr="00AA41E3" w14:paraId="15BC20ED" w14:textId="77777777" w:rsidTr="002939FA">
        <w:trPr>
          <w:trHeight w:val="567"/>
        </w:trPr>
        <w:tc>
          <w:tcPr>
            <w:tcW w:w="1276" w:type="dxa"/>
            <w:shd w:val="clear" w:color="auto" w:fill="auto"/>
          </w:tcPr>
          <w:p w14:paraId="6F7632A5"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c>
          <w:tcPr>
            <w:tcW w:w="1842" w:type="dxa"/>
            <w:shd w:val="clear" w:color="auto" w:fill="auto"/>
          </w:tcPr>
          <w:p w14:paraId="2481CC05"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4678" w:type="dxa"/>
            <w:shd w:val="clear" w:color="auto" w:fill="auto"/>
          </w:tcPr>
          <w:p w14:paraId="227C9AD5"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701" w:type="dxa"/>
            <w:shd w:val="clear" w:color="auto" w:fill="auto"/>
          </w:tcPr>
          <w:p w14:paraId="214CAE01"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r>
      <w:tr w:rsidR="002939FA" w:rsidRPr="00AA41E3" w14:paraId="5C97637A" w14:textId="77777777" w:rsidTr="002939FA">
        <w:trPr>
          <w:trHeight w:val="567"/>
        </w:trPr>
        <w:tc>
          <w:tcPr>
            <w:tcW w:w="1276" w:type="dxa"/>
            <w:shd w:val="clear" w:color="auto" w:fill="auto"/>
          </w:tcPr>
          <w:p w14:paraId="6D47DF4A"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c>
          <w:tcPr>
            <w:tcW w:w="1842" w:type="dxa"/>
            <w:shd w:val="clear" w:color="auto" w:fill="auto"/>
          </w:tcPr>
          <w:p w14:paraId="794E06C0"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4678" w:type="dxa"/>
            <w:shd w:val="clear" w:color="auto" w:fill="auto"/>
          </w:tcPr>
          <w:p w14:paraId="4165F11B"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701" w:type="dxa"/>
            <w:shd w:val="clear" w:color="auto" w:fill="auto"/>
          </w:tcPr>
          <w:p w14:paraId="7EDF6E4C"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r>
      <w:tr w:rsidR="002939FA" w:rsidRPr="00AA41E3" w14:paraId="12569180" w14:textId="77777777" w:rsidTr="002939FA">
        <w:trPr>
          <w:trHeight w:val="567"/>
        </w:trPr>
        <w:tc>
          <w:tcPr>
            <w:tcW w:w="1276" w:type="dxa"/>
            <w:shd w:val="clear" w:color="auto" w:fill="auto"/>
          </w:tcPr>
          <w:p w14:paraId="36D0218D"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c>
          <w:tcPr>
            <w:tcW w:w="1842" w:type="dxa"/>
            <w:shd w:val="clear" w:color="auto" w:fill="auto"/>
          </w:tcPr>
          <w:p w14:paraId="69A3FD14"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4678" w:type="dxa"/>
            <w:shd w:val="clear" w:color="auto" w:fill="auto"/>
          </w:tcPr>
          <w:p w14:paraId="5330E6D2" w14:textId="77777777" w:rsidR="002939FA" w:rsidRPr="00AA41E3" w:rsidRDefault="002939FA" w:rsidP="00C75121">
            <w:pPr>
              <w:pStyle w:val="TableParagraph"/>
              <w:spacing w:line="400" w:lineRule="exact"/>
              <w:ind w:left="880"/>
              <w:jc w:val="center"/>
              <w:rPr>
                <w:rFonts w:ascii="ＭＳ ゴシック" w:eastAsia="ＭＳ ゴシック" w:hAnsi="ＭＳ ゴシック" w:cs="Times New Roman"/>
                <w:color w:val="000000"/>
                <w:sz w:val="24"/>
                <w:szCs w:val="24"/>
              </w:rPr>
            </w:pPr>
          </w:p>
        </w:tc>
        <w:tc>
          <w:tcPr>
            <w:tcW w:w="1701" w:type="dxa"/>
            <w:shd w:val="clear" w:color="auto" w:fill="auto"/>
          </w:tcPr>
          <w:p w14:paraId="1613D81D" w14:textId="77777777" w:rsidR="002939FA" w:rsidRPr="00AA41E3" w:rsidRDefault="002939FA" w:rsidP="00C75121">
            <w:pPr>
              <w:pStyle w:val="TableParagraph"/>
              <w:spacing w:line="400" w:lineRule="exact"/>
              <w:ind w:left="880"/>
              <w:rPr>
                <w:rFonts w:ascii="ＭＳ ゴシック" w:eastAsia="ＭＳ ゴシック" w:hAnsi="ＭＳ ゴシック" w:cs="Times New Roman"/>
                <w:color w:val="000000"/>
                <w:sz w:val="24"/>
                <w:szCs w:val="24"/>
              </w:rPr>
            </w:pPr>
          </w:p>
        </w:tc>
      </w:tr>
    </w:tbl>
    <w:p w14:paraId="1E18A17C" w14:textId="77777777" w:rsidR="002939FA" w:rsidRPr="00AA41E3" w:rsidRDefault="002939FA" w:rsidP="000F4836">
      <w:pPr>
        <w:pStyle w:val="TableParagraph"/>
        <w:spacing w:line="400" w:lineRule="exact"/>
        <w:ind w:leftChars="200" w:left="908" w:hangingChars="200" w:hanging="424"/>
        <w:jc w:val="both"/>
        <w:rPr>
          <w:rFonts w:ascii="ＭＳ ゴシック" w:eastAsia="ＭＳ ゴシック" w:hAnsi="ＭＳ ゴシック"/>
          <w:color w:val="000000"/>
          <w:sz w:val="21"/>
          <w:szCs w:val="21"/>
          <w:lang w:eastAsia="ja-JP"/>
        </w:rPr>
      </w:pPr>
      <w:r w:rsidRPr="00AA41E3">
        <w:rPr>
          <w:rFonts w:ascii="ＭＳ ゴシック" w:eastAsia="ＭＳ ゴシック" w:hAnsi="ＭＳ ゴシック" w:hint="eastAsia"/>
          <w:color w:val="000000"/>
          <w:sz w:val="21"/>
          <w:szCs w:val="21"/>
          <w:lang w:eastAsia="ja-JP"/>
        </w:rPr>
        <w:t>（注）地域取組主体の女性の就農環境改善計画のH</w:t>
      </w:r>
      <w:r w:rsidRPr="00AA41E3">
        <w:rPr>
          <w:rFonts w:ascii="ＭＳ ゴシック" w:eastAsia="ＭＳ ゴシック" w:hAnsi="ＭＳ ゴシック"/>
          <w:color w:val="000000"/>
          <w:sz w:val="21"/>
          <w:szCs w:val="21"/>
          <w:lang w:eastAsia="ja-JP"/>
        </w:rPr>
        <w:t>P</w:t>
      </w:r>
      <w:r w:rsidRPr="00AA41E3">
        <w:rPr>
          <w:rFonts w:ascii="ＭＳ ゴシック" w:eastAsia="ＭＳ ゴシック" w:hAnsi="ＭＳ ゴシック" w:hint="eastAsia"/>
          <w:color w:val="000000"/>
          <w:sz w:val="21"/>
          <w:szCs w:val="21"/>
          <w:lang w:eastAsia="ja-JP"/>
        </w:rPr>
        <w:t>への公表及び事例集作成について、具体的に記載。</w:t>
      </w:r>
    </w:p>
    <w:p w14:paraId="31F7DE8D" w14:textId="77777777" w:rsidR="005322E8" w:rsidRPr="00AA41E3" w:rsidRDefault="005322E8" w:rsidP="005322E8">
      <w:pPr>
        <w:widowControl/>
        <w:spacing w:line="400" w:lineRule="exact"/>
        <w:rPr>
          <w:rFonts w:ascii="ＭＳ ゴシック" w:eastAsia="ＭＳ ゴシック" w:hAnsi="ＭＳ ゴシック" w:hint="default"/>
          <w:szCs w:val="24"/>
        </w:rPr>
      </w:pPr>
    </w:p>
    <w:p w14:paraId="0D218C29" w14:textId="77777777" w:rsidR="002939FA" w:rsidRPr="00AA41E3" w:rsidRDefault="002939FA" w:rsidP="005322E8">
      <w:pPr>
        <w:widowControl/>
        <w:spacing w:line="400" w:lineRule="exact"/>
        <w:rPr>
          <w:rFonts w:ascii="ＭＳ ゴシック" w:eastAsia="ＭＳ ゴシック" w:hAnsi="ＭＳ ゴシック" w:hint="default"/>
          <w:szCs w:val="24"/>
        </w:rPr>
      </w:pPr>
    </w:p>
    <w:p w14:paraId="5B0AB891" w14:textId="77777777" w:rsidR="002939FA" w:rsidRPr="00AA41E3" w:rsidRDefault="002939FA" w:rsidP="005322E8">
      <w:pPr>
        <w:widowControl/>
        <w:spacing w:line="400" w:lineRule="exact"/>
        <w:rPr>
          <w:rFonts w:ascii="ＭＳ ゴシック" w:eastAsia="ＭＳ ゴシック" w:hAnsi="ＭＳ ゴシック" w:hint="default"/>
          <w:szCs w:val="24"/>
        </w:rPr>
      </w:pPr>
    </w:p>
    <w:p w14:paraId="45576AF1" w14:textId="77777777" w:rsidR="005322E8" w:rsidRPr="00AA41E3" w:rsidRDefault="005322E8" w:rsidP="005322E8">
      <w:pPr>
        <w:spacing w:before="57" w:line="400" w:lineRule="exact"/>
        <w:rPr>
          <w:rFonts w:ascii="ＭＳ ゴシック" w:eastAsia="ＭＳ ゴシック" w:hAnsi="ＭＳ ゴシック" w:hint="default"/>
          <w:szCs w:val="24"/>
        </w:rPr>
      </w:pPr>
      <w:r w:rsidRPr="00AA41E3">
        <w:rPr>
          <w:rFonts w:ascii="ＭＳ ゴシック" w:eastAsia="ＭＳ ゴシック" w:hAnsi="ＭＳ ゴシック"/>
          <w:szCs w:val="24"/>
        </w:rPr>
        <w:lastRenderedPageBreak/>
        <w:t>４　経費の内訳</w:t>
      </w:r>
    </w:p>
    <w:tbl>
      <w:tblPr>
        <w:tblW w:w="9615" w:type="dxa"/>
        <w:tblInd w:w="27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77"/>
        <w:gridCol w:w="1882"/>
        <w:gridCol w:w="1882"/>
        <w:gridCol w:w="1882"/>
        <w:gridCol w:w="992"/>
      </w:tblGrid>
      <w:tr w:rsidR="005322E8" w:rsidRPr="00AA41E3" w14:paraId="71681DE4" w14:textId="77777777" w:rsidTr="009A1A93">
        <w:trPr>
          <w:trHeight w:val="170"/>
        </w:trPr>
        <w:tc>
          <w:tcPr>
            <w:tcW w:w="2977" w:type="dxa"/>
            <w:vMerge w:val="restart"/>
            <w:tcBorders>
              <w:top w:val="single" w:sz="8" w:space="0" w:color="000000"/>
              <w:right w:val="single" w:sz="8" w:space="0" w:color="000000"/>
            </w:tcBorders>
            <w:shd w:val="clear" w:color="auto" w:fill="auto"/>
            <w:vAlign w:val="center"/>
          </w:tcPr>
          <w:p w14:paraId="45AE7857"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事業の種類</w:t>
            </w:r>
          </w:p>
        </w:tc>
        <w:tc>
          <w:tcPr>
            <w:tcW w:w="1882" w:type="dxa"/>
            <w:vMerge w:val="restart"/>
            <w:tcBorders>
              <w:top w:val="single" w:sz="8" w:space="0" w:color="000000"/>
              <w:left w:val="single" w:sz="8" w:space="0" w:color="000000"/>
              <w:right w:val="single" w:sz="8" w:space="0" w:color="000000"/>
            </w:tcBorders>
            <w:shd w:val="clear" w:color="auto" w:fill="auto"/>
            <w:vAlign w:val="center"/>
          </w:tcPr>
          <w:p w14:paraId="514B84CF"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事業費</w:t>
            </w:r>
          </w:p>
        </w:tc>
        <w:tc>
          <w:tcPr>
            <w:tcW w:w="1882" w:type="dxa"/>
            <w:vMerge w:val="restart"/>
            <w:tcBorders>
              <w:top w:val="single" w:sz="8" w:space="0" w:color="000000"/>
              <w:left w:val="single" w:sz="8" w:space="0" w:color="000000"/>
              <w:right w:val="nil"/>
            </w:tcBorders>
            <w:shd w:val="clear" w:color="auto" w:fill="auto"/>
            <w:vAlign w:val="center"/>
          </w:tcPr>
          <w:p w14:paraId="5932E5EB"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うち国費</w:t>
            </w:r>
          </w:p>
        </w:tc>
        <w:tc>
          <w:tcPr>
            <w:tcW w:w="1882" w:type="dxa"/>
            <w:tcBorders>
              <w:top w:val="single" w:sz="8" w:space="0" w:color="000000"/>
              <w:left w:val="nil"/>
              <w:bottom w:val="single" w:sz="8" w:space="0" w:color="000000"/>
              <w:right w:val="single" w:sz="8" w:space="0" w:color="000000"/>
            </w:tcBorders>
            <w:shd w:val="clear" w:color="auto" w:fill="auto"/>
          </w:tcPr>
          <w:p w14:paraId="10AB57B8"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p>
        </w:tc>
        <w:tc>
          <w:tcPr>
            <w:tcW w:w="992" w:type="dxa"/>
            <w:vMerge w:val="restart"/>
            <w:tcBorders>
              <w:top w:val="single" w:sz="8" w:space="0" w:color="000000"/>
              <w:left w:val="single" w:sz="8" w:space="0" w:color="000000"/>
            </w:tcBorders>
            <w:shd w:val="clear" w:color="auto" w:fill="auto"/>
            <w:vAlign w:val="center"/>
          </w:tcPr>
          <w:p w14:paraId="1850DE2D"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備考</w:t>
            </w:r>
          </w:p>
        </w:tc>
      </w:tr>
      <w:tr w:rsidR="005322E8" w:rsidRPr="00AA41E3" w14:paraId="4F2C4F9A" w14:textId="77777777" w:rsidTr="009A1A93">
        <w:tc>
          <w:tcPr>
            <w:tcW w:w="2977" w:type="dxa"/>
            <w:vMerge/>
            <w:tcBorders>
              <w:bottom w:val="single" w:sz="8" w:space="0" w:color="000000"/>
              <w:right w:val="single" w:sz="8" w:space="0" w:color="000000"/>
            </w:tcBorders>
            <w:shd w:val="clear" w:color="auto" w:fill="auto"/>
            <w:vAlign w:val="center"/>
          </w:tcPr>
          <w:p w14:paraId="424FA0D9"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p>
        </w:tc>
        <w:tc>
          <w:tcPr>
            <w:tcW w:w="1882" w:type="dxa"/>
            <w:vMerge/>
            <w:tcBorders>
              <w:left w:val="single" w:sz="8" w:space="0" w:color="000000"/>
              <w:bottom w:val="single" w:sz="8" w:space="0" w:color="000000"/>
              <w:right w:val="single" w:sz="8" w:space="0" w:color="000000"/>
            </w:tcBorders>
            <w:shd w:val="clear" w:color="auto" w:fill="auto"/>
          </w:tcPr>
          <w:p w14:paraId="03DA89C4"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p>
        </w:tc>
        <w:tc>
          <w:tcPr>
            <w:tcW w:w="1882" w:type="dxa"/>
            <w:vMerge/>
            <w:tcBorders>
              <w:left w:val="single" w:sz="8" w:space="0" w:color="000000"/>
              <w:bottom w:val="single" w:sz="8" w:space="0" w:color="000000"/>
              <w:right w:val="single" w:sz="8" w:space="0" w:color="000000"/>
            </w:tcBorders>
            <w:shd w:val="clear" w:color="auto" w:fill="auto"/>
          </w:tcPr>
          <w:p w14:paraId="71E3CB03"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4AF035BD"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経費の内訳</w:t>
            </w:r>
          </w:p>
        </w:tc>
        <w:tc>
          <w:tcPr>
            <w:tcW w:w="992" w:type="dxa"/>
            <w:vMerge/>
            <w:tcBorders>
              <w:left w:val="single" w:sz="8" w:space="0" w:color="000000"/>
              <w:bottom w:val="single" w:sz="8" w:space="0" w:color="000000"/>
            </w:tcBorders>
            <w:shd w:val="clear" w:color="auto" w:fill="auto"/>
          </w:tcPr>
          <w:p w14:paraId="7C4A730A"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p>
        </w:tc>
      </w:tr>
      <w:tr w:rsidR="005322E8" w:rsidRPr="00AA41E3" w14:paraId="7CF645B1" w14:textId="77777777" w:rsidTr="009A1A93">
        <w:tc>
          <w:tcPr>
            <w:tcW w:w="2977" w:type="dxa"/>
            <w:tcBorders>
              <w:top w:val="single" w:sz="8" w:space="0" w:color="000000"/>
              <w:bottom w:val="nil"/>
              <w:right w:val="single" w:sz="8" w:space="0" w:color="000000"/>
            </w:tcBorders>
            <w:shd w:val="clear" w:color="auto" w:fill="auto"/>
          </w:tcPr>
          <w:p w14:paraId="71F6A248" w14:textId="77777777" w:rsidR="005322E8" w:rsidRPr="00AA41E3" w:rsidRDefault="005322E8" w:rsidP="009A1A93">
            <w:pPr>
              <w:spacing w:before="57" w:line="400" w:lineRule="exact"/>
              <w:ind w:left="242" w:hangingChars="100" w:hanging="242"/>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１ 女性が働きやすい環境の整備、地域の女性農業者グループの活動への支援</w:t>
            </w:r>
          </w:p>
        </w:tc>
        <w:tc>
          <w:tcPr>
            <w:tcW w:w="1882" w:type="dxa"/>
            <w:tcBorders>
              <w:top w:val="single" w:sz="8" w:space="0" w:color="000000"/>
              <w:left w:val="single" w:sz="8" w:space="0" w:color="000000"/>
              <w:bottom w:val="nil"/>
              <w:right w:val="single" w:sz="8" w:space="0" w:color="000000"/>
            </w:tcBorders>
            <w:shd w:val="clear" w:color="auto" w:fill="auto"/>
          </w:tcPr>
          <w:p w14:paraId="1DBC8E1B"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single" w:sz="8" w:space="0" w:color="000000"/>
              <w:left w:val="single" w:sz="8" w:space="0" w:color="000000"/>
              <w:bottom w:val="nil"/>
              <w:right w:val="single" w:sz="8" w:space="0" w:color="000000"/>
            </w:tcBorders>
            <w:shd w:val="clear" w:color="auto" w:fill="auto"/>
          </w:tcPr>
          <w:p w14:paraId="65A475A7"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single" w:sz="8" w:space="0" w:color="000000"/>
              <w:left w:val="single" w:sz="8" w:space="0" w:color="000000"/>
              <w:bottom w:val="nil"/>
              <w:right w:val="single" w:sz="8" w:space="0" w:color="000000"/>
            </w:tcBorders>
            <w:shd w:val="clear" w:color="auto" w:fill="auto"/>
          </w:tcPr>
          <w:p w14:paraId="71426B52"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992" w:type="dxa"/>
            <w:tcBorders>
              <w:top w:val="single" w:sz="8" w:space="0" w:color="000000"/>
              <w:left w:val="single" w:sz="8" w:space="0" w:color="000000"/>
              <w:bottom w:val="nil"/>
            </w:tcBorders>
            <w:shd w:val="clear" w:color="auto" w:fill="auto"/>
          </w:tcPr>
          <w:p w14:paraId="1C1C18F6"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r>
      <w:tr w:rsidR="005322E8" w:rsidRPr="00AA41E3" w14:paraId="41E01EDA" w14:textId="77777777" w:rsidTr="009A1A93">
        <w:tc>
          <w:tcPr>
            <w:tcW w:w="2977" w:type="dxa"/>
            <w:tcBorders>
              <w:top w:val="nil"/>
              <w:bottom w:val="nil"/>
              <w:right w:val="single" w:sz="8" w:space="0" w:color="000000"/>
            </w:tcBorders>
            <w:shd w:val="clear" w:color="auto" w:fill="auto"/>
          </w:tcPr>
          <w:p w14:paraId="0EDC9D93" w14:textId="77777777" w:rsidR="005322E8" w:rsidRPr="00AA41E3" w:rsidRDefault="005322E8" w:rsidP="009A1A93">
            <w:pPr>
              <w:spacing w:before="57" w:line="400" w:lineRule="exact"/>
              <w:ind w:left="242" w:hangingChars="100" w:hanging="242"/>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２　女性農業者グループ</w:t>
            </w:r>
            <w:r w:rsidR="000F4836" w:rsidRPr="00AA41E3">
              <w:rPr>
                <w:rFonts w:ascii="ＭＳ ゴシック" w:eastAsia="ＭＳ ゴシック" w:hAnsi="ＭＳ ゴシック" w:cs="Times New Roman"/>
                <w:kern w:val="2"/>
                <w:szCs w:val="24"/>
              </w:rPr>
              <w:t>等</w:t>
            </w:r>
            <w:r w:rsidRPr="00AA41E3">
              <w:rPr>
                <w:rFonts w:ascii="ＭＳ ゴシック" w:eastAsia="ＭＳ ゴシック" w:hAnsi="ＭＳ ゴシック" w:cs="Times New Roman"/>
                <w:kern w:val="2"/>
                <w:szCs w:val="24"/>
              </w:rPr>
              <w:t>の先進的な取組事例</w:t>
            </w:r>
            <w:r w:rsidR="000F4836" w:rsidRPr="00AA41E3">
              <w:rPr>
                <w:rFonts w:ascii="ＭＳ ゴシック" w:eastAsia="ＭＳ ゴシック" w:hAnsi="ＭＳ ゴシック" w:cs="Times New Roman"/>
                <w:kern w:val="2"/>
                <w:szCs w:val="24"/>
              </w:rPr>
              <w:t>等</w:t>
            </w:r>
            <w:r w:rsidRPr="00AA41E3">
              <w:rPr>
                <w:rFonts w:ascii="ＭＳ ゴシック" w:eastAsia="ＭＳ ゴシック" w:hAnsi="ＭＳ ゴシック" w:cs="Times New Roman"/>
                <w:kern w:val="2"/>
                <w:szCs w:val="24"/>
              </w:rPr>
              <w:t>の発信</w:t>
            </w:r>
          </w:p>
        </w:tc>
        <w:tc>
          <w:tcPr>
            <w:tcW w:w="1882" w:type="dxa"/>
            <w:tcBorders>
              <w:top w:val="nil"/>
              <w:left w:val="single" w:sz="8" w:space="0" w:color="000000"/>
              <w:bottom w:val="nil"/>
              <w:right w:val="single" w:sz="8" w:space="0" w:color="000000"/>
            </w:tcBorders>
            <w:shd w:val="clear" w:color="auto" w:fill="auto"/>
          </w:tcPr>
          <w:p w14:paraId="4095D70F"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nil"/>
              <w:left w:val="single" w:sz="8" w:space="0" w:color="000000"/>
              <w:bottom w:val="nil"/>
              <w:right w:val="single" w:sz="8" w:space="0" w:color="000000"/>
            </w:tcBorders>
            <w:shd w:val="clear" w:color="auto" w:fill="auto"/>
          </w:tcPr>
          <w:p w14:paraId="4F683F4D"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nil"/>
              <w:left w:val="single" w:sz="8" w:space="0" w:color="000000"/>
              <w:bottom w:val="nil"/>
              <w:right w:val="single" w:sz="8" w:space="0" w:color="000000"/>
            </w:tcBorders>
            <w:shd w:val="clear" w:color="auto" w:fill="auto"/>
          </w:tcPr>
          <w:p w14:paraId="6D51598B"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992" w:type="dxa"/>
            <w:tcBorders>
              <w:top w:val="nil"/>
              <w:left w:val="single" w:sz="8" w:space="0" w:color="000000"/>
              <w:bottom w:val="nil"/>
            </w:tcBorders>
            <w:shd w:val="clear" w:color="auto" w:fill="auto"/>
          </w:tcPr>
          <w:p w14:paraId="64E50AE7"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r>
      <w:tr w:rsidR="005322E8" w:rsidRPr="00AA41E3" w14:paraId="7B54D29E" w14:textId="77777777" w:rsidTr="009A1A93">
        <w:tc>
          <w:tcPr>
            <w:tcW w:w="2977" w:type="dxa"/>
            <w:tcBorders>
              <w:top w:val="nil"/>
              <w:bottom w:val="single" w:sz="8" w:space="0" w:color="000000"/>
              <w:right w:val="single" w:sz="8" w:space="0" w:color="000000"/>
            </w:tcBorders>
            <w:shd w:val="clear" w:color="auto" w:fill="auto"/>
          </w:tcPr>
          <w:p w14:paraId="4E0C705B" w14:textId="77777777" w:rsidR="005322E8" w:rsidRPr="00AA41E3" w:rsidRDefault="005322E8" w:rsidP="009A1A93">
            <w:pPr>
              <w:spacing w:before="57" w:line="400" w:lineRule="exact"/>
              <w:ind w:left="242" w:hangingChars="100" w:hanging="242"/>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３　検討会の開催</w:t>
            </w:r>
            <w:r w:rsidR="002939FA" w:rsidRPr="00AA41E3">
              <w:rPr>
                <w:rFonts w:ascii="ＭＳ ゴシック" w:eastAsia="ＭＳ ゴシック" w:hAnsi="ＭＳ ゴシック" w:cs="Times New Roman"/>
                <w:kern w:val="2"/>
                <w:szCs w:val="24"/>
              </w:rPr>
              <w:t>等</w:t>
            </w:r>
          </w:p>
          <w:p w14:paraId="4E3F20C2" w14:textId="77777777" w:rsidR="005322E8" w:rsidRPr="00AA41E3" w:rsidRDefault="005322E8" w:rsidP="009A1A93">
            <w:pPr>
              <w:spacing w:before="57" w:line="400" w:lineRule="exact"/>
              <w:ind w:left="727" w:hangingChars="300" w:hanging="727"/>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 xml:space="preserve">　（１）１の推進に必要な経費等</w:t>
            </w:r>
          </w:p>
          <w:p w14:paraId="66D89A2D" w14:textId="77777777" w:rsidR="005322E8" w:rsidRPr="00AA41E3" w:rsidRDefault="005322E8" w:rsidP="009A1A93">
            <w:pPr>
              <w:spacing w:before="57" w:line="400" w:lineRule="exact"/>
              <w:ind w:left="727" w:hangingChars="300" w:hanging="727"/>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 xml:space="preserve">　（２）１及び２の検討会に必要な経費</w:t>
            </w:r>
          </w:p>
          <w:p w14:paraId="1E9F992D" w14:textId="77777777" w:rsidR="005322E8" w:rsidRPr="00AA41E3" w:rsidRDefault="005322E8" w:rsidP="009A1A93">
            <w:pPr>
              <w:spacing w:before="57" w:line="400" w:lineRule="exact"/>
              <w:ind w:left="727" w:hangingChars="300" w:hanging="727"/>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 xml:space="preserve">　（３）事務局賃金等</w:t>
            </w:r>
          </w:p>
        </w:tc>
        <w:tc>
          <w:tcPr>
            <w:tcW w:w="1882" w:type="dxa"/>
            <w:tcBorders>
              <w:top w:val="nil"/>
              <w:left w:val="single" w:sz="8" w:space="0" w:color="000000"/>
              <w:bottom w:val="single" w:sz="8" w:space="0" w:color="000000"/>
              <w:right w:val="single" w:sz="8" w:space="0" w:color="000000"/>
            </w:tcBorders>
            <w:shd w:val="clear" w:color="auto" w:fill="auto"/>
          </w:tcPr>
          <w:p w14:paraId="6BC40B3E"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nil"/>
              <w:left w:val="single" w:sz="8" w:space="0" w:color="000000"/>
              <w:bottom w:val="single" w:sz="8" w:space="0" w:color="000000"/>
              <w:right w:val="single" w:sz="8" w:space="0" w:color="000000"/>
            </w:tcBorders>
            <w:shd w:val="clear" w:color="auto" w:fill="auto"/>
          </w:tcPr>
          <w:p w14:paraId="5AF036B1"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nil"/>
              <w:left w:val="single" w:sz="8" w:space="0" w:color="000000"/>
              <w:bottom w:val="single" w:sz="8" w:space="0" w:color="000000"/>
              <w:right w:val="single" w:sz="8" w:space="0" w:color="000000"/>
            </w:tcBorders>
            <w:shd w:val="clear" w:color="auto" w:fill="auto"/>
          </w:tcPr>
          <w:p w14:paraId="4C6F172A"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992" w:type="dxa"/>
            <w:tcBorders>
              <w:top w:val="nil"/>
              <w:left w:val="single" w:sz="8" w:space="0" w:color="000000"/>
              <w:bottom w:val="single" w:sz="8" w:space="0" w:color="000000"/>
            </w:tcBorders>
            <w:shd w:val="clear" w:color="auto" w:fill="auto"/>
          </w:tcPr>
          <w:p w14:paraId="5CD8918E"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r>
      <w:tr w:rsidR="005322E8" w:rsidRPr="00AA41E3" w14:paraId="5A48E20B" w14:textId="77777777" w:rsidTr="009A1A93">
        <w:tc>
          <w:tcPr>
            <w:tcW w:w="2977" w:type="dxa"/>
            <w:tcBorders>
              <w:top w:val="single" w:sz="8" w:space="0" w:color="000000"/>
              <w:bottom w:val="single" w:sz="8" w:space="0" w:color="000000"/>
              <w:right w:val="single" w:sz="8" w:space="0" w:color="000000"/>
            </w:tcBorders>
            <w:shd w:val="clear" w:color="auto" w:fill="auto"/>
          </w:tcPr>
          <w:p w14:paraId="0020F608" w14:textId="77777777" w:rsidR="005322E8" w:rsidRPr="00AA41E3" w:rsidRDefault="005322E8" w:rsidP="009A1A93">
            <w:pPr>
              <w:spacing w:before="57" w:line="400" w:lineRule="exact"/>
              <w:jc w:val="center"/>
              <w:rPr>
                <w:rFonts w:ascii="ＭＳ ゴシック" w:eastAsia="ＭＳ ゴシック" w:hAnsi="ＭＳ ゴシック" w:cs="Times New Roman" w:hint="default"/>
                <w:kern w:val="2"/>
                <w:szCs w:val="24"/>
              </w:rPr>
            </w:pPr>
            <w:r w:rsidRPr="00AA41E3">
              <w:rPr>
                <w:rFonts w:ascii="ＭＳ ゴシック" w:eastAsia="ＭＳ ゴシック" w:hAnsi="ＭＳ ゴシック" w:cs="Times New Roman"/>
                <w:kern w:val="2"/>
                <w:szCs w:val="24"/>
              </w:rPr>
              <w:t>合計</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0B8B437D"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78A8B6D3"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7B7AAF81"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c>
          <w:tcPr>
            <w:tcW w:w="992" w:type="dxa"/>
            <w:tcBorders>
              <w:top w:val="single" w:sz="8" w:space="0" w:color="000000"/>
              <w:left w:val="single" w:sz="8" w:space="0" w:color="000000"/>
              <w:bottom w:val="single" w:sz="8" w:space="0" w:color="000000"/>
            </w:tcBorders>
            <w:shd w:val="clear" w:color="auto" w:fill="auto"/>
          </w:tcPr>
          <w:p w14:paraId="2CABEA51" w14:textId="77777777" w:rsidR="005322E8" w:rsidRPr="00AA41E3" w:rsidRDefault="005322E8" w:rsidP="009A1A93">
            <w:pPr>
              <w:spacing w:before="57" w:line="400" w:lineRule="exact"/>
              <w:rPr>
                <w:rFonts w:ascii="ＭＳ ゴシック" w:eastAsia="ＭＳ ゴシック" w:hAnsi="ＭＳ ゴシック" w:cs="Times New Roman" w:hint="default"/>
                <w:kern w:val="2"/>
                <w:szCs w:val="24"/>
              </w:rPr>
            </w:pPr>
          </w:p>
        </w:tc>
      </w:tr>
    </w:tbl>
    <w:p w14:paraId="391497D0" w14:textId="77777777" w:rsidR="005322E8" w:rsidRPr="00AA41E3" w:rsidRDefault="005322E8" w:rsidP="005322E8">
      <w:pPr>
        <w:spacing w:line="320" w:lineRule="exac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（注）必要に応じ、計画の詳細等を記載した資料を添付すること。</w:t>
      </w:r>
    </w:p>
    <w:p w14:paraId="6610DBE7" w14:textId="77777777" w:rsidR="005322E8" w:rsidRPr="00AA41E3" w:rsidRDefault="005322E8" w:rsidP="005322E8">
      <w:pPr>
        <w:spacing w:line="320" w:lineRule="exact"/>
        <w:rPr>
          <w:rFonts w:ascii="ＭＳ ゴシック" w:eastAsia="ＭＳ ゴシック" w:hAnsi="ＭＳ ゴシック" w:hint="default"/>
          <w:sz w:val="21"/>
          <w:szCs w:val="21"/>
        </w:rPr>
      </w:pPr>
    </w:p>
    <w:p w14:paraId="2FD128DA" w14:textId="77777777" w:rsidR="005322E8" w:rsidRPr="00AA41E3" w:rsidRDefault="005322E8" w:rsidP="005322E8">
      <w:pPr>
        <w:pStyle w:val="ab"/>
        <w:spacing w:line="320" w:lineRule="exact"/>
        <w:ind w:leftChars="100" w:left="454" w:hangingChars="100" w:hanging="212"/>
        <w:rPr>
          <w:rFonts w:ascii="ＭＳ ゴシック" w:eastAsia="ＭＳ ゴシック" w:hAnsi="ＭＳ ゴシック"/>
          <w:color w:val="000000"/>
          <w:sz w:val="21"/>
          <w:szCs w:val="21"/>
          <w:lang w:eastAsia="ja-JP"/>
        </w:rPr>
      </w:pPr>
      <w:r w:rsidRPr="00AA41E3">
        <w:rPr>
          <w:rFonts w:ascii="ＭＳ ゴシック" w:eastAsia="ＭＳ ゴシック" w:hAnsi="ＭＳ ゴシック" w:hint="eastAsia"/>
          <w:color w:val="000000"/>
          <w:sz w:val="21"/>
          <w:szCs w:val="21"/>
          <w:lang w:eastAsia="ja-JP"/>
        </w:rPr>
        <w:t>※添付資料のうち、申請者のウェブサイトにおいて閲覧が可能な場合は、当該ウェブサイトの</w:t>
      </w:r>
      <w:r w:rsidRPr="00AA41E3">
        <w:rPr>
          <w:rFonts w:ascii="ＭＳ ゴシック" w:eastAsia="ＭＳ ゴシック" w:hAnsi="ＭＳ ゴシック"/>
          <w:color w:val="000000"/>
          <w:sz w:val="21"/>
          <w:szCs w:val="21"/>
          <w:lang w:eastAsia="ja-JP"/>
        </w:rPr>
        <w:t>URL</w:t>
      </w:r>
      <w:r w:rsidRPr="00AA41E3">
        <w:rPr>
          <w:rFonts w:ascii="ＭＳ ゴシック" w:eastAsia="ＭＳ ゴシック" w:hAnsi="ＭＳ ゴシック" w:hint="eastAsia"/>
          <w:color w:val="000000"/>
          <w:sz w:val="21"/>
          <w:szCs w:val="21"/>
          <w:lang w:eastAsia="ja-JP"/>
        </w:rPr>
        <w:t>を記載することにより当該資料の添付を省略することができる。</w:t>
      </w:r>
    </w:p>
    <w:p w14:paraId="0618F74F" w14:textId="77777777" w:rsidR="005322E8" w:rsidRPr="00AA41E3" w:rsidRDefault="005322E8" w:rsidP="005322E8">
      <w:pPr>
        <w:pStyle w:val="ab"/>
        <w:spacing w:line="320" w:lineRule="exact"/>
        <w:ind w:leftChars="0" w:left="0" w:firstLineChars="100" w:firstLine="212"/>
        <w:rPr>
          <w:rFonts w:ascii="ＭＳ ゴシック" w:eastAsia="ＭＳ ゴシック" w:hAnsi="ＭＳ ゴシック"/>
          <w:color w:val="000000"/>
          <w:sz w:val="21"/>
          <w:szCs w:val="21"/>
          <w:lang w:eastAsia="ja-JP"/>
        </w:rPr>
      </w:pPr>
      <w:r w:rsidRPr="00AA41E3">
        <w:rPr>
          <w:rFonts w:ascii="ＭＳ ゴシック" w:eastAsia="ＭＳ ゴシック" w:hAnsi="ＭＳ ゴシック" w:hint="eastAsia"/>
          <w:color w:val="000000"/>
          <w:sz w:val="21"/>
          <w:szCs w:val="21"/>
          <w:lang w:eastAsia="ja-JP"/>
        </w:rPr>
        <w:t>※国が必要と求める資料については、求めに応じ、遅滞なく提出しなければならない。</w:t>
      </w:r>
    </w:p>
    <w:p w14:paraId="06D44973" w14:textId="4B7F13A7" w:rsidR="005322E8" w:rsidRPr="00AA41E3" w:rsidRDefault="00CD1F8A" w:rsidP="005322E8">
      <w:pPr>
        <w:spacing w:line="243" w:lineRule="exact"/>
        <w:rPr>
          <w:rFonts w:ascii="ＭＳ ゴシック" w:eastAsia="ＭＳ ゴシック" w:hint="default"/>
        </w:rPr>
      </w:pPr>
      <w:r w:rsidRPr="00AA41E3">
        <w:rPr>
          <w:rFonts w:ascii="ＭＳ ゴシック" w:eastAsia="ＭＳ ゴシック" w:hAnsi="ＭＳ ゴシック" w:hint="default"/>
          <w:sz w:val="21"/>
          <w:szCs w:val="21"/>
        </w:rPr>
        <w:br w:type="page"/>
      </w:r>
      <w:r w:rsidR="005322E8" w:rsidRPr="00AA41E3">
        <w:rPr>
          <w:rFonts w:ascii="ＭＳ ゴシック" w:eastAsia="ＭＳ ゴシック"/>
        </w:rPr>
        <w:lastRenderedPageBreak/>
        <w:t>（別表）</w:t>
      </w:r>
    </w:p>
    <w:p w14:paraId="191279A7" w14:textId="77777777" w:rsidR="00CD5610" w:rsidRPr="00AA41E3" w:rsidRDefault="00CD5610" w:rsidP="00CD5610">
      <w:pPr>
        <w:spacing w:line="333" w:lineRule="exact"/>
        <w:jc w:val="right"/>
        <w:rPr>
          <w:rFonts w:ascii="ＭＳ ゴシック" w:eastAsia="ＭＳ ゴシック" w:hint="default"/>
        </w:rPr>
      </w:pPr>
    </w:p>
    <w:p w14:paraId="74D1A9F9" w14:textId="77777777" w:rsidR="00CD5610" w:rsidRPr="00AA41E3" w:rsidRDefault="00CD5610" w:rsidP="00CD5610">
      <w:pPr>
        <w:spacing w:line="333" w:lineRule="exact"/>
        <w:rPr>
          <w:rFonts w:ascii="ＭＳ ゴシック" w:eastAsia="ＭＳ ゴシック" w:hint="default"/>
        </w:rPr>
      </w:pPr>
      <w:r w:rsidRPr="00AA41E3">
        <w:rPr>
          <w:rFonts w:ascii="ＭＳ ゴシック" w:eastAsia="ＭＳ ゴシック"/>
        </w:rPr>
        <w:t>補助対象経費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20"/>
      </w:tblGrid>
      <w:tr w:rsidR="00C3157C" w:rsidRPr="00AA41E3" w14:paraId="230AD134" w14:textId="77777777" w:rsidTr="0091421E">
        <w:trPr>
          <w:trHeight w:val="396"/>
        </w:trPr>
        <w:tc>
          <w:tcPr>
            <w:tcW w:w="2126" w:type="dxa"/>
            <w:tcBorders>
              <w:bottom w:val="single" w:sz="4" w:space="0" w:color="auto"/>
            </w:tcBorders>
            <w:shd w:val="clear" w:color="auto" w:fill="auto"/>
            <w:vAlign w:val="center"/>
          </w:tcPr>
          <w:p w14:paraId="2A72990A" w14:textId="77777777" w:rsidR="00C3157C" w:rsidRPr="00AA41E3" w:rsidRDefault="00C3157C" w:rsidP="0091421E">
            <w:pPr>
              <w:widowControl/>
              <w:spacing w:line="0" w:lineRule="atLeast"/>
              <w:jc w:val="center"/>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補助対象経費</w:t>
            </w:r>
          </w:p>
        </w:tc>
        <w:tc>
          <w:tcPr>
            <w:tcW w:w="7120" w:type="dxa"/>
            <w:tcBorders>
              <w:bottom w:val="single" w:sz="4" w:space="0" w:color="auto"/>
            </w:tcBorders>
            <w:shd w:val="clear" w:color="auto" w:fill="auto"/>
            <w:vAlign w:val="center"/>
          </w:tcPr>
          <w:p w14:paraId="0965D78C" w14:textId="77777777" w:rsidR="00C3157C" w:rsidRPr="00AA41E3" w:rsidRDefault="00C3157C" w:rsidP="0091421E">
            <w:pPr>
              <w:widowControl/>
              <w:spacing w:line="0" w:lineRule="atLeast"/>
              <w:jc w:val="center"/>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範囲及び算定方法</w:t>
            </w:r>
          </w:p>
        </w:tc>
      </w:tr>
      <w:tr w:rsidR="00C3157C" w:rsidRPr="00AA41E3" w14:paraId="46DD3FB8" w14:textId="77777777" w:rsidTr="0091421E">
        <w:trPr>
          <w:trHeight w:val="396"/>
        </w:trPr>
        <w:tc>
          <w:tcPr>
            <w:tcW w:w="2126" w:type="dxa"/>
            <w:tcBorders>
              <w:bottom w:val="single" w:sz="4" w:space="0" w:color="auto"/>
            </w:tcBorders>
            <w:shd w:val="clear" w:color="auto" w:fill="auto"/>
            <w:vAlign w:val="center"/>
          </w:tcPr>
          <w:p w14:paraId="71088C55" w14:textId="77777777" w:rsidR="00C3157C" w:rsidRPr="00AA41E3" w:rsidRDefault="00C3157C" w:rsidP="0091421E">
            <w:pPr>
              <w:widowControl/>
              <w:spacing w:line="0" w:lineRule="atLeast"/>
              <w:jc w:val="lef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地域取組主体への</w:t>
            </w:r>
            <w:r w:rsidR="002939FA" w:rsidRPr="00AA41E3">
              <w:rPr>
                <w:rFonts w:ascii="ＭＳ ゴシック" w:eastAsia="ＭＳ ゴシック" w:hAnsi="ＭＳ ゴシック"/>
                <w:sz w:val="21"/>
                <w:szCs w:val="21"/>
              </w:rPr>
              <w:t>補助</w:t>
            </w:r>
          </w:p>
        </w:tc>
        <w:tc>
          <w:tcPr>
            <w:tcW w:w="7120" w:type="dxa"/>
            <w:tcBorders>
              <w:bottom w:val="single" w:sz="4" w:space="0" w:color="auto"/>
            </w:tcBorders>
            <w:shd w:val="clear" w:color="auto" w:fill="auto"/>
            <w:vAlign w:val="center"/>
          </w:tcPr>
          <w:p w14:paraId="6FFC8DEA" w14:textId="77777777" w:rsidR="00C3157C" w:rsidRPr="00AA41E3" w:rsidRDefault="00C3157C" w:rsidP="0091421E">
            <w:pPr>
              <w:widowControl/>
              <w:spacing w:line="0" w:lineRule="atLeast"/>
              <w:ind w:firstLineChars="100" w:firstLine="212"/>
              <w:rPr>
                <w:rFonts w:ascii="ＭＳ ゴシック" w:eastAsia="ＭＳ ゴシック" w:hAnsi="ＭＳ ゴシック" w:hint="default"/>
                <w:sz w:val="22"/>
                <w:szCs w:val="22"/>
              </w:rPr>
            </w:pPr>
            <w:r w:rsidRPr="00AA41E3">
              <w:rPr>
                <w:rFonts w:ascii="ＭＳ ゴシック" w:eastAsia="ＭＳ ゴシック" w:hAnsi="ＭＳ ゴシック"/>
                <w:sz w:val="21"/>
                <w:szCs w:val="21"/>
              </w:rPr>
              <w:t>地域取組主体が行う取組に</w:t>
            </w:r>
            <w:r w:rsidR="002939FA" w:rsidRPr="00AA41E3">
              <w:rPr>
                <w:rFonts w:ascii="ＭＳ ゴシック" w:eastAsia="ＭＳ ゴシック" w:hAnsi="ＭＳ ゴシック"/>
                <w:sz w:val="21"/>
                <w:szCs w:val="21"/>
              </w:rPr>
              <w:t>対する補助に</w:t>
            </w:r>
            <w:r w:rsidRPr="00AA41E3">
              <w:rPr>
                <w:rFonts w:ascii="ＭＳ ゴシック" w:eastAsia="ＭＳ ゴシック" w:hAnsi="ＭＳ ゴシック"/>
                <w:sz w:val="21"/>
                <w:szCs w:val="21"/>
              </w:rPr>
              <w:t>係る経費。</w:t>
            </w:r>
          </w:p>
        </w:tc>
      </w:tr>
      <w:tr w:rsidR="00C3157C" w:rsidRPr="00AA41E3" w14:paraId="563DCE8F" w14:textId="77777777" w:rsidTr="0091421E">
        <w:tc>
          <w:tcPr>
            <w:tcW w:w="2126" w:type="dxa"/>
            <w:tcBorders>
              <w:bottom w:val="nil"/>
            </w:tcBorders>
            <w:shd w:val="clear" w:color="auto" w:fill="auto"/>
          </w:tcPr>
          <w:p w14:paraId="30E25D79"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備品費</w:t>
            </w:r>
          </w:p>
          <w:p w14:paraId="7728A672"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6D866C28"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58F02767"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消耗品費</w:t>
            </w:r>
          </w:p>
          <w:p w14:paraId="1024716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c>
          <w:tcPr>
            <w:tcW w:w="7120" w:type="dxa"/>
            <w:tcBorders>
              <w:bottom w:val="nil"/>
            </w:tcBorders>
            <w:shd w:val="clear" w:color="auto" w:fill="auto"/>
          </w:tcPr>
          <w:p w14:paraId="611F9E90" w14:textId="77777777" w:rsidR="00C3157C" w:rsidRPr="00AA41E3" w:rsidRDefault="00C3157C" w:rsidP="0091421E">
            <w:pPr>
              <w:widowControl/>
              <w:spacing w:line="0" w:lineRule="atLeast"/>
              <w:ind w:firstLineChars="100" w:firstLine="212"/>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事業を実施するための、設備（機械・装置）・物品等の購入並びにこれらの据付等に必要な経費（農業用機械を除く。）。</w:t>
            </w:r>
          </w:p>
          <w:p w14:paraId="1512D6D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0EC92930"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事業を実施するための、原材料、取得価格が５万円未満の消耗品、消耗器材、薬品類、各種事務用品等の調達に必要な経費。</w:t>
            </w:r>
          </w:p>
        </w:tc>
      </w:tr>
      <w:tr w:rsidR="00C3157C" w:rsidRPr="00AA41E3" w14:paraId="7B7A69BD" w14:textId="77777777" w:rsidTr="0091421E">
        <w:tc>
          <w:tcPr>
            <w:tcW w:w="2126" w:type="dxa"/>
            <w:tcBorders>
              <w:top w:val="nil"/>
              <w:bottom w:val="nil"/>
            </w:tcBorders>
            <w:shd w:val="clear" w:color="auto" w:fill="auto"/>
          </w:tcPr>
          <w:p w14:paraId="1C2A1FA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c>
          <w:tcPr>
            <w:tcW w:w="7120" w:type="dxa"/>
            <w:tcBorders>
              <w:top w:val="nil"/>
              <w:bottom w:val="nil"/>
            </w:tcBorders>
            <w:shd w:val="clear" w:color="auto" w:fill="auto"/>
          </w:tcPr>
          <w:p w14:paraId="170D7CD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r>
      <w:tr w:rsidR="00C3157C" w:rsidRPr="00AA41E3" w14:paraId="0DDCBBB5" w14:textId="77777777" w:rsidTr="0091421E">
        <w:tc>
          <w:tcPr>
            <w:tcW w:w="2126" w:type="dxa"/>
            <w:tcBorders>
              <w:top w:val="nil"/>
              <w:bottom w:val="nil"/>
            </w:tcBorders>
            <w:shd w:val="clear" w:color="auto" w:fill="auto"/>
          </w:tcPr>
          <w:p w14:paraId="2237759E"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旅費</w:t>
            </w:r>
          </w:p>
          <w:p w14:paraId="44A7EEE9"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7985498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09633EBA" w14:textId="77777777" w:rsidR="00120AB7" w:rsidRPr="00AA41E3" w:rsidRDefault="00120AB7" w:rsidP="0091421E">
            <w:pPr>
              <w:widowControl/>
              <w:spacing w:line="0" w:lineRule="atLeast"/>
              <w:rPr>
                <w:rFonts w:ascii="ＭＳ ゴシック" w:eastAsia="ＭＳ ゴシック" w:hAnsi="ＭＳ ゴシック" w:hint="default"/>
                <w:sz w:val="21"/>
                <w:szCs w:val="21"/>
              </w:rPr>
            </w:pPr>
          </w:p>
          <w:p w14:paraId="3F6A2855"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謝金</w:t>
            </w:r>
          </w:p>
        </w:tc>
        <w:tc>
          <w:tcPr>
            <w:tcW w:w="7120" w:type="dxa"/>
            <w:tcBorders>
              <w:top w:val="nil"/>
              <w:bottom w:val="nil"/>
            </w:tcBorders>
            <w:shd w:val="clear" w:color="auto" w:fill="auto"/>
          </w:tcPr>
          <w:p w14:paraId="669A18A6" w14:textId="77777777" w:rsidR="00C3157C" w:rsidRPr="00AA41E3" w:rsidRDefault="00120AB7"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事業を実施するために必要となる事業実施主体、共同機関、事業実施主体又は共同機関から依頼を受けた者が行う資料収集、各種調査、打合せ、成果発表等の実施に必要な経費</w:t>
            </w:r>
          </w:p>
          <w:p w14:paraId="40B074FE" w14:textId="77777777" w:rsidR="00120AB7" w:rsidRPr="00AA41E3" w:rsidRDefault="00120AB7" w:rsidP="0091421E">
            <w:pPr>
              <w:widowControl/>
              <w:spacing w:line="0" w:lineRule="atLeast"/>
              <w:rPr>
                <w:rFonts w:ascii="ＭＳ ゴシック" w:eastAsia="ＭＳ ゴシック" w:hAnsi="ＭＳ ゴシック" w:hint="default"/>
                <w:sz w:val="21"/>
                <w:szCs w:val="21"/>
              </w:rPr>
            </w:pPr>
          </w:p>
          <w:p w14:paraId="4C85023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事業を実施するための、専門的知識の提供、資料整理、事務補助、資料収集等の協力者に対する謝礼に要する経費。</w:t>
            </w:r>
          </w:p>
          <w:p w14:paraId="25B234C6"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謝金の単価については、業務の内容に応じた常識の範囲を超えない妥当な根拠に基づき単価を設定すること。</w:t>
            </w:r>
          </w:p>
          <w:p w14:paraId="409F4607"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なお、設定された単価が妥当であるかを精査するため、謝金の単価の設定根拠となる資料を公募申請の際に添付することとする。</w:t>
            </w:r>
          </w:p>
          <w:p w14:paraId="394E59ED"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また、事業実施主体に属する者及び臨時雇用者等事業に参画する者に対しては、謝金を支払うことはできない。</w:t>
            </w:r>
          </w:p>
        </w:tc>
      </w:tr>
      <w:tr w:rsidR="00C3157C" w:rsidRPr="00AA41E3" w14:paraId="11717B45" w14:textId="77777777" w:rsidTr="0091421E">
        <w:tc>
          <w:tcPr>
            <w:tcW w:w="2126" w:type="dxa"/>
            <w:tcBorders>
              <w:top w:val="nil"/>
              <w:bottom w:val="nil"/>
            </w:tcBorders>
            <w:shd w:val="clear" w:color="auto" w:fill="auto"/>
          </w:tcPr>
          <w:p w14:paraId="6819C3B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3F76A085"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技能者給</w:t>
            </w:r>
          </w:p>
          <w:p w14:paraId="44F8E20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c>
          <w:tcPr>
            <w:tcW w:w="7120" w:type="dxa"/>
            <w:tcBorders>
              <w:top w:val="nil"/>
              <w:bottom w:val="nil"/>
            </w:tcBorders>
            <w:shd w:val="clear" w:color="auto" w:fill="auto"/>
          </w:tcPr>
          <w:p w14:paraId="1B0362CF"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6BF2713E"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事業を実施するために必要となる専門的知識、技能を要する業務に対し、支払う実働に応じた対価。</w:t>
            </w:r>
          </w:p>
          <w:p w14:paraId="4EEF53C1"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技能者給の単価については、本事業に直接従事する者に係る基本給、諸手当（時間外手当等は除く。）、賞与及び法定福利費を合わせた年間総支給額を、就業規則で定められた年間総就労時間で除した額とする（算定に当たっては、退職給付金引当金に要する経費は除く。）。</w:t>
            </w:r>
          </w:p>
          <w:p w14:paraId="4E6CF33F"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なお、設定された単価が妥当であるかを精査するため、単価の設定根拠となる資料を公募申請の際に添付することとする。</w:t>
            </w:r>
          </w:p>
          <w:p w14:paraId="44BC937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また、事業実施主体は、「作業日誌」等を作成し、当該事業に直接従事した者の従業時間及び作業内容を証明しなければならない。</w:t>
            </w:r>
          </w:p>
        </w:tc>
      </w:tr>
      <w:tr w:rsidR="00C3157C" w:rsidRPr="00AA41E3" w14:paraId="0E5B9D45" w14:textId="77777777" w:rsidTr="0091421E">
        <w:tc>
          <w:tcPr>
            <w:tcW w:w="2126" w:type="dxa"/>
            <w:tcBorders>
              <w:top w:val="nil"/>
              <w:bottom w:val="nil"/>
            </w:tcBorders>
            <w:shd w:val="clear" w:color="auto" w:fill="auto"/>
          </w:tcPr>
          <w:p w14:paraId="4992CD66"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1FDE98E6"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賃金</w:t>
            </w:r>
          </w:p>
        </w:tc>
        <w:tc>
          <w:tcPr>
            <w:tcW w:w="7120" w:type="dxa"/>
            <w:tcBorders>
              <w:top w:val="nil"/>
              <w:bottom w:val="nil"/>
            </w:tcBorders>
            <w:shd w:val="clear" w:color="auto" w:fill="auto"/>
          </w:tcPr>
          <w:p w14:paraId="399C7709"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428F790C" w14:textId="77777777" w:rsidR="00C3157C" w:rsidRPr="00AA41E3" w:rsidRDefault="00C3157C" w:rsidP="0091421E">
            <w:pPr>
              <w:widowControl/>
              <w:spacing w:line="0" w:lineRule="atLeast"/>
              <w:ind w:firstLineChars="100" w:firstLine="212"/>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事業を実施するための、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1523A6F7"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賃金単価については、当該団体内の賃金支給規則、国の規定等によるなど、業務の内容に応じた常識の範囲を超えない妥当な根拠に基づき設定すること。</w:t>
            </w:r>
          </w:p>
          <w:p w14:paraId="13C910E6"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なお、設定された単価が妥当であるかを精査するため、上記の賃金支給規則等を公募申請の際に添付することとする。</w:t>
            </w:r>
          </w:p>
          <w:p w14:paraId="2399FFC1"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賃金については、本事業の実施により新たに発生する業務についてのみ支払の対象とし、事業実施に直接関係のない既存の業務に対する支払はできない。</w:t>
            </w:r>
          </w:p>
          <w:p w14:paraId="65F54B6E" w14:textId="77777777" w:rsidR="00C3157C" w:rsidRPr="00AA41E3" w:rsidRDefault="00C3157C" w:rsidP="0091421E">
            <w:pPr>
              <w:widowControl/>
              <w:spacing w:line="0" w:lineRule="atLeast"/>
              <w:ind w:firstLineChars="100" w:firstLine="212"/>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また、事業実施主体は、当該事業に直接従事した従事時間及び作業内容を証明しなければならない。</w:t>
            </w:r>
          </w:p>
        </w:tc>
      </w:tr>
      <w:tr w:rsidR="00C3157C" w:rsidRPr="00AA41E3" w14:paraId="5FDDB2AA" w14:textId="77777777" w:rsidTr="0091421E">
        <w:tc>
          <w:tcPr>
            <w:tcW w:w="2126" w:type="dxa"/>
            <w:tcBorders>
              <w:top w:val="nil"/>
              <w:bottom w:val="nil"/>
            </w:tcBorders>
            <w:shd w:val="clear" w:color="auto" w:fill="auto"/>
          </w:tcPr>
          <w:p w14:paraId="6BAD1F87"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c>
          <w:tcPr>
            <w:tcW w:w="7120" w:type="dxa"/>
            <w:tcBorders>
              <w:top w:val="nil"/>
              <w:bottom w:val="nil"/>
            </w:tcBorders>
            <w:shd w:val="clear" w:color="auto" w:fill="auto"/>
          </w:tcPr>
          <w:p w14:paraId="6B9F7879"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r>
      <w:tr w:rsidR="00C3157C" w:rsidRPr="00AA41E3" w14:paraId="21E6FDA2" w14:textId="77777777" w:rsidTr="0091421E">
        <w:tc>
          <w:tcPr>
            <w:tcW w:w="2126" w:type="dxa"/>
            <w:tcBorders>
              <w:top w:val="nil"/>
              <w:bottom w:val="nil"/>
            </w:tcBorders>
            <w:shd w:val="clear" w:color="auto" w:fill="auto"/>
          </w:tcPr>
          <w:p w14:paraId="571C159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6B747EDE"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lastRenderedPageBreak/>
              <w:t>印刷製本費</w:t>
            </w:r>
          </w:p>
        </w:tc>
        <w:tc>
          <w:tcPr>
            <w:tcW w:w="7120" w:type="dxa"/>
            <w:tcBorders>
              <w:top w:val="nil"/>
              <w:bottom w:val="nil"/>
            </w:tcBorders>
            <w:shd w:val="clear" w:color="auto" w:fill="auto"/>
          </w:tcPr>
          <w:p w14:paraId="6F33FC0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3857F88D"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lastRenderedPageBreak/>
              <w:t xml:space="preserve">　事業を実施するために必要となる文書、会議資料等の印刷製本の経費。</w:t>
            </w:r>
          </w:p>
        </w:tc>
      </w:tr>
      <w:tr w:rsidR="00C3157C" w:rsidRPr="00AA41E3" w14:paraId="14E99B94" w14:textId="77777777" w:rsidTr="0091421E">
        <w:tc>
          <w:tcPr>
            <w:tcW w:w="2126" w:type="dxa"/>
            <w:tcBorders>
              <w:top w:val="nil"/>
              <w:bottom w:val="nil"/>
            </w:tcBorders>
            <w:shd w:val="clear" w:color="auto" w:fill="auto"/>
          </w:tcPr>
          <w:p w14:paraId="359D0379"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639B07B4"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通信運搬費</w:t>
            </w:r>
          </w:p>
        </w:tc>
        <w:tc>
          <w:tcPr>
            <w:tcW w:w="7120" w:type="dxa"/>
            <w:tcBorders>
              <w:top w:val="nil"/>
              <w:bottom w:val="nil"/>
            </w:tcBorders>
            <w:shd w:val="clear" w:color="auto" w:fill="auto"/>
          </w:tcPr>
          <w:p w14:paraId="4D8380EC"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48F5B33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事業を実施するために必要となる電話・インターネット等の通信料、郵便料、諸物品の運賃等の経費（通常の団体運営に伴って発生する事務所の経費は除く。）。</w:t>
            </w:r>
          </w:p>
        </w:tc>
      </w:tr>
      <w:tr w:rsidR="00C3157C" w:rsidRPr="00AA41E3" w14:paraId="04EFC0F0" w14:textId="77777777" w:rsidTr="0091421E">
        <w:tc>
          <w:tcPr>
            <w:tcW w:w="2126" w:type="dxa"/>
            <w:tcBorders>
              <w:top w:val="nil"/>
              <w:bottom w:val="nil"/>
            </w:tcBorders>
            <w:shd w:val="clear" w:color="auto" w:fill="auto"/>
          </w:tcPr>
          <w:p w14:paraId="610238A2"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2D437DB6"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役務費</w:t>
            </w:r>
          </w:p>
          <w:p w14:paraId="113A8750"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0D65B386"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11A4DCA5"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7CB16BEC"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委託費</w:t>
            </w:r>
          </w:p>
        </w:tc>
        <w:tc>
          <w:tcPr>
            <w:tcW w:w="7120" w:type="dxa"/>
            <w:tcBorders>
              <w:top w:val="nil"/>
              <w:bottom w:val="nil"/>
            </w:tcBorders>
            <w:shd w:val="clear" w:color="auto" w:fill="auto"/>
          </w:tcPr>
          <w:p w14:paraId="3D862F9A"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5FDCEBF4"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事業を実施するための、それだけでは本事業の成果とは成り得ない器具機械等の各種保守・改良、翻訳、鑑定、設計、分析、試験、加工、システム開発・改良等を専ら行うために必要な経費。</w:t>
            </w:r>
          </w:p>
          <w:p w14:paraId="3954D4A5"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p w14:paraId="066E9217"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事業の交付目的たる事業の一部分（例えば、事業の成果の一部を構成する調査の実施、取りまとめ等）を他の団体</w:t>
            </w:r>
            <w:r w:rsidRPr="00AA41E3">
              <w:rPr>
                <w:rFonts w:ascii="ＭＳ ゴシック" w:eastAsia="ＭＳ ゴシック" w:hAnsi="ＭＳ ゴシック"/>
                <w:sz w:val="22"/>
                <w:szCs w:val="22"/>
              </w:rPr>
              <w:t>（応募団体が民間企業の場合、自社を含む。）</w:t>
            </w:r>
            <w:r w:rsidRPr="00AA41E3">
              <w:rPr>
                <w:rFonts w:ascii="ＭＳ ゴシック" w:eastAsia="ＭＳ ゴシック" w:hAnsi="ＭＳ ゴシック"/>
                <w:sz w:val="21"/>
                <w:szCs w:val="21"/>
              </w:rPr>
              <w:t>に委託するために必要な経費。</w:t>
            </w:r>
          </w:p>
          <w:p w14:paraId="5AE72F28" w14:textId="77777777" w:rsidR="00C3157C" w:rsidRPr="00AA41E3" w:rsidRDefault="00C3157C" w:rsidP="0091421E">
            <w:pPr>
              <w:spacing w:line="0" w:lineRule="atLeast"/>
              <w:rPr>
                <w:rFonts w:ascii="ＭＳ ゴシック" w:eastAsia="ＭＳ ゴシック" w:hAnsi="ＭＳ ゴシック" w:hint="default"/>
                <w:sz w:val="22"/>
                <w:szCs w:val="22"/>
              </w:rPr>
            </w:pPr>
            <w:r w:rsidRPr="00AA41E3">
              <w:rPr>
                <w:rFonts w:ascii="ＭＳ ゴシック" w:eastAsia="ＭＳ ゴシック" w:hAnsi="ＭＳ ゴシック"/>
                <w:sz w:val="21"/>
                <w:szCs w:val="21"/>
              </w:rPr>
              <w:t xml:space="preserve">　</w:t>
            </w:r>
            <w:r w:rsidRPr="00AA41E3">
              <w:rPr>
                <w:rFonts w:ascii="ＭＳ ゴシック" w:eastAsia="ＭＳ ゴシック" w:hAnsi="ＭＳ ゴシック"/>
                <w:sz w:val="22"/>
                <w:szCs w:val="22"/>
              </w:rPr>
              <w:t>委託を行うに当たっては、第三者に委託することが必要かつ合理的・効果的な業務に限り実施できるものとする。</w:t>
            </w:r>
          </w:p>
          <w:p w14:paraId="7208F136" w14:textId="77777777" w:rsidR="00C3157C" w:rsidRPr="00AA41E3" w:rsidRDefault="00C3157C" w:rsidP="0091421E">
            <w:pPr>
              <w:spacing w:line="0" w:lineRule="atLeast"/>
              <w:ind w:firstLineChars="100" w:firstLine="222"/>
              <w:rPr>
                <w:rFonts w:ascii="ＭＳ ゴシック" w:eastAsia="ＭＳ ゴシック" w:hAnsi="ＭＳ ゴシック" w:hint="default"/>
                <w:sz w:val="22"/>
                <w:szCs w:val="22"/>
              </w:rPr>
            </w:pPr>
            <w:r w:rsidRPr="00AA41E3">
              <w:rPr>
                <w:rFonts w:ascii="ＭＳ ゴシック" w:eastAsia="ＭＳ ゴシック" w:hAnsi="ＭＳ ゴシック"/>
                <w:sz w:val="22"/>
                <w:szCs w:val="22"/>
              </w:rPr>
              <w:t>なお、委託費は、補助対象経費の額の50％未満とすること。</w:t>
            </w:r>
          </w:p>
          <w:p w14:paraId="5C1AA318" w14:textId="77777777" w:rsidR="00C3157C" w:rsidRPr="00AA41E3" w:rsidRDefault="00C3157C" w:rsidP="0091421E">
            <w:pPr>
              <w:widowControl/>
              <w:spacing w:line="0" w:lineRule="atLeast"/>
              <w:ind w:firstLineChars="100" w:firstLine="222"/>
              <w:rPr>
                <w:rFonts w:ascii="ＭＳ ゴシック" w:eastAsia="ＭＳ ゴシック" w:hAnsi="ＭＳ ゴシック" w:hint="default"/>
                <w:sz w:val="21"/>
                <w:szCs w:val="21"/>
              </w:rPr>
            </w:pPr>
            <w:r w:rsidRPr="00AA41E3">
              <w:rPr>
                <w:rFonts w:ascii="ＭＳ ゴシック" w:eastAsia="ＭＳ ゴシック" w:hAnsi="ＭＳ ゴシック"/>
                <w:sz w:val="22"/>
                <w:szCs w:val="22"/>
              </w:rPr>
              <w:t>また、民間企業内部で社内発注を行う場合は、利潤を除外した実費弁済の経費に限る。</w:t>
            </w:r>
          </w:p>
        </w:tc>
      </w:tr>
      <w:tr w:rsidR="00C3157C" w:rsidRPr="00AA41E3" w14:paraId="253202BC" w14:textId="77777777" w:rsidTr="0091421E">
        <w:tc>
          <w:tcPr>
            <w:tcW w:w="2126" w:type="dxa"/>
            <w:tcBorders>
              <w:top w:val="nil"/>
              <w:bottom w:val="nil"/>
            </w:tcBorders>
            <w:shd w:val="clear" w:color="auto" w:fill="auto"/>
          </w:tcPr>
          <w:p w14:paraId="7CC97C45"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c>
          <w:tcPr>
            <w:tcW w:w="7120" w:type="dxa"/>
            <w:tcBorders>
              <w:top w:val="nil"/>
              <w:bottom w:val="nil"/>
            </w:tcBorders>
            <w:shd w:val="clear" w:color="auto" w:fill="auto"/>
          </w:tcPr>
          <w:p w14:paraId="58B14F09"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p>
        </w:tc>
      </w:tr>
      <w:tr w:rsidR="00C3157C" w:rsidRPr="00AA41E3" w14:paraId="70E0479A" w14:textId="77777777" w:rsidTr="0091421E">
        <w:tc>
          <w:tcPr>
            <w:tcW w:w="2126" w:type="dxa"/>
            <w:tcBorders>
              <w:top w:val="nil"/>
              <w:bottom w:val="nil"/>
            </w:tcBorders>
            <w:shd w:val="clear" w:color="auto" w:fill="auto"/>
          </w:tcPr>
          <w:p w14:paraId="0A9FA072"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使用料及び賃借料</w:t>
            </w:r>
          </w:p>
        </w:tc>
        <w:tc>
          <w:tcPr>
            <w:tcW w:w="7120" w:type="dxa"/>
            <w:tcBorders>
              <w:top w:val="nil"/>
              <w:bottom w:val="nil"/>
            </w:tcBorders>
            <w:shd w:val="clear" w:color="auto" w:fill="auto"/>
          </w:tcPr>
          <w:p w14:paraId="28DAE718"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事業を実施するために追加的に必要となるパソコン、教育機材、移動用バス等事業用機械器具等の借料及び損料（通常の団体運営に伴って発生する事務所の経費は除く。）。</w:t>
            </w:r>
          </w:p>
        </w:tc>
      </w:tr>
      <w:tr w:rsidR="00C3157C" w:rsidRPr="00AA41E3" w14:paraId="5E2EDBDA" w14:textId="77777777" w:rsidTr="0091421E">
        <w:tc>
          <w:tcPr>
            <w:tcW w:w="2126" w:type="dxa"/>
            <w:tcBorders>
              <w:top w:val="nil"/>
            </w:tcBorders>
            <w:shd w:val="clear" w:color="auto" w:fill="auto"/>
          </w:tcPr>
          <w:p w14:paraId="6727CE83" w14:textId="77777777" w:rsidR="00C3157C" w:rsidRPr="00AA41E3" w:rsidRDefault="00C3157C" w:rsidP="0091421E">
            <w:pPr>
              <w:widowControl/>
              <w:spacing w:line="0" w:lineRule="atLeas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その他</w:t>
            </w:r>
          </w:p>
        </w:tc>
        <w:tc>
          <w:tcPr>
            <w:tcW w:w="7120" w:type="dxa"/>
            <w:tcBorders>
              <w:top w:val="nil"/>
            </w:tcBorders>
            <w:shd w:val="clear" w:color="auto" w:fill="auto"/>
          </w:tcPr>
          <w:p w14:paraId="7D2A6342" w14:textId="77777777" w:rsidR="00C3157C" w:rsidRPr="00AA41E3" w:rsidRDefault="00C3157C" w:rsidP="005322E8">
            <w:pPr>
              <w:widowControl/>
              <w:spacing w:line="0" w:lineRule="atLeast"/>
              <w:ind w:firstLineChars="100" w:firstLine="212"/>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事業を実施するための、広告費、文献等購入費、複写費、交通費（勤務地域内を移動する場合の電車代等「旅費」で支出されない経費）、自動車等借上料、会場借料、原稿料、収入印紙代等の雑費など、他の費目に該当しない経費。</w:t>
            </w:r>
          </w:p>
        </w:tc>
      </w:tr>
    </w:tbl>
    <w:p w14:paraId="46B52438" w14:textId="77777777" w:rsidR="00C3157C" w:rsidRPr="00AA41E3" w:rsidRDefault="00C3157C" w:rsidP="00C3157C">
      <w:pPr>
        <w:widowControl/>
        <w:spacing w:line="240" w:lineRule="exact"/>
        <w:ind w:left="859" w:hangingChars="405" w:hanging="859"/>
        <w:jc w:val="lef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（注）１　補助事業等に直接従事する者の人件費の算定方法及び人件費の算定根拠となる従事日数等に係る証拠書類の整備等については、上記</w:t>
      </w:r>
      <w:r w:rsidR="002939FA" w:rsidRPr="00AA41E3">
        <w:rPr>
          <w:rFonts w:ascii="ＭＳ ゴシック" w:eastAsia="ＭＳ ゴシック" w:hAnsi="ＭＳ ゴシック"/>
          <w:sz w:val="21"/>
          <w:szCs w:val="21"/>
        </w:rPr>
        <w:t>補助</w:t>
      </w:r>
      <w:r w:rsidRPr="00AA41E3">
        <w:rPr>
          <w:rFonts w:ascii="ＭＳ ゴシック" w:eastAsia="ＭＳ ゴシック" w:hAnsi="ＭＳ ゴシック"/>
          <w:sz w:val="21"/>
          <w:szCs w:val="21"/>
        </w:rPr>
        <w:t>対象経費の欄に掲げる内容のほか、「補助事業等の実施に要する人件費の算定等の適正化について」（平成22年９月27日付け22経第960号農林水産省大臣官房経理課長通知）に示す方法に従うものとする。</w:t>
      </w:r>
    </w:p>
    <w:p w14:paraId="2E3B5302" w14:textId="77777777" w:rsidR="00C3157C" w:rsidRPr="00AA41E3" w:rsidRDefault="00C3157C" w:rsidP="00C3157C">
      <w:pPr>
        <w:widowControl/>
        <w:spacing w:line="240" w:lineRule="exact"/>
        <w:ind w:left="859" w:hangingChars="405" w:hanging="859"/>
        <w:jc w:val="lef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２　謝金、賃金及び技能者給については、原則として、額の確定時に、申請の際に設定した単価の変更はできない。</w:t>
      </w:r>
    </w:p>
    <w:p w14:paraId="34EC4553" w14:textId="77777777" w:rsidR="00CD5610" w:rsidRPr="00AA41E3" w:rsidRDefault="00C3157C" w:rsidP="00C3157C">
      <w:pPr>
        <w:widowControl/>
        <w:spacing w:line="240" w:lineRule="exact"/>
        <w:ind w:left="859" w:hangingChars="405" w:hanging="859"/>
        <w:jc w:val="left"/>
        <w:rPr>
          <w:rFonts w:ascii="ＭＳ ゴシック" w:eastAsia="ＭＳ ゴシック" w:hAnsi="ＭＳ ゴシック" w:hint="default"/>
          <w:sz w:val="21"/>
          <w:szCs w:val="21"/>
        </w:rPr>
      </w:pPr>
      <w:r w:rsidRPr="00AA41E3">
        <w:rPr>
          <w:rFonts w:ascii="ＭＳ ゴシック" w:eastAsia="ＭＳ ゴシック" w:hAnsi="ＭＳ ゴシック"/>
          <w:sz w:val="21"/>
          <w:szCs w:val="21"/>
        </w:rPr>
        <w:t xml:space="preserve">　　　３　「備品</w:t>
      </w:r>
      <w:r w:rsidR="000F4836" w:rsidRPr="00AA41E3">
        <w:rPr>
          <w:rFonts w:ascii="ＭＳ ゴシック" w:eastAsia="ＭＳ ゴシック" w:hAnsi="ＭＳ ゴシック"/>
          <w:sz w:val="21"/>
          <w:szCs w:val="21"/>
        </w:rPr>
        <w:t>費</w:t>
      </w:r>
      <w:r w:rsidRPr="00AA41E3">
        <w:rPr>
          <w:rFonts w:ascii="ＭＳ ゴシック" w:eastAsia="ＭＳ ゴシック" w:hAnsi="ＭＳ ゴシック"/>
          <w:sz w:val="21"/>
          <w:szCs w:val="21"/>
        </w:rPr>
        <w:t>」は、</w:t>
      </w:r>
      <w:r w:rsidR="000F4836" w:rsidRPr="00AA41E3">
        <w:rPr>
          <w:rFonts w:ascii="ＭＳ ゴシック" w:eastAsia="ＭＳ ゴシック" w:hAnsi="ＭＳ ゴシック"/>
          <w:sz w:val="21"/>
          <w:szCs w:val="21"/>
        </w:rPr>
        <w:t>事業実施主体の取組においては補助対象とせず、</w:t>
      </w:r>
      <w:r w:rsidR="002939FA" w:rsidRPr="00AA41E3">
        <w:rPr>
          <w:rFonts w:ascii="ＭＳ ゴシック" w:eastAsia="ＭＳ ゴシック" w:hAnsi="ＭＳ ゴシック"/>
          <w:sz w:val="21"/>
          <w:szCs w:val="21"/>
        </w:rPr>
        <w:t>「地域取組主体への補助」の</w:t>
      </w:r>
      <w:r w:rsidR="000F4836" w:rsidRPr="00AA41E3">
        <w:rPr>
          <w:rFonts w:ascii="ＭＳ ゴシック" w:eastAsia="ＭＳ ゴシック" w:hAnsi="ＭＳ ゴシック"/>
          <w:sz w:val="21"/>
          <w:szCs w:val="21"/>
        </w:rPr>
        <w:t>内訳の費目として使用することができる</w:t>
      </w:r>
      <w:r w:rsidRPr="00AA41E3">
        <w:rPr>
          <w:rFonts w:ascii="ＭＳ ゴシック" w:eastAsia="ＭＳ ゴシック" w:hAnsi="ＭＳ ゴシック"/>
          <w:sz w:val="21"/>
          <w:szCs w:val="21"/>
        </w:rPr>
        <w:t>。</w:t>
      </w:r>
    </w:p>
    <w:sectPr w:rsidR="00CD5610" w:rsidRPr="00AA41E3">
      <w:footnotePr>
        <w:numRestart w:val="eachPage"/>
      </w:footnotePr>
      <w:endnotePr>
        <w:numFmt w:val="decimal"/>
      </w:endnotePr>
      <w:pgSz w:w="11906" w:h="16838"/>
      <w:pgMar w:top="1191" w:right="964" w:bottom="1134" w:left="1134" w:header="1134" w:footer="0" w:gutter="0"/>
      <w:cols w:space="720"/>
      <w:docGrid w:type="linesAndChars" w:linePitch="290" w:charSpace="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DA6A" w14:textId="77777777" w:rsidR="00AA41E3" w:rsidRDefault="00AA41E3">
      <w:pPr>
        <w:spacing w:before="327"/>
        <w:rPr>
          <w:rFonts w:hint="default"/>
        </w:rPr>
      </w:pPr>
      <w:r>
        <w:continuationSeparator/>
      </w:r>
    </w:p>
  </w:endnote>
  <w:endnote w:type="continuationSeparator" w:id="0">
    <w:p w14:paraId="269826DB" w14:textId="77777777" w:rsidR="00AA41E3" w:rsidRDefault="00AA41E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00C0" w14:textId="77777777" w:rsidR="00AA41E3" w:rsidRDefault="00AA41E3">
      <w:pPr>
        <w:spacing w:before="327"/>
        <w:rPr>
          <w:rFonts w:hint="default"/>
        </w:rPr>
      </w:pPr>
      <w:r>
        <w:continuationSeparator/>
      </w:r>
    </w:p>
  </w:footnote>
  <w:footnote w:type="continuationSeparator" w:id="0">
    <w:p w14:paraId="21F86E7D" w14:textId="77777777" w:rsidR="00AA41E3" w:rsidRDefault="00AA41E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1C2"/>
    <w:multiLevelType w:val="hybridMultilevel"/>
    <w:tmpl w:val="BC1AD164"/>
    <w:lvl w:ilvl="0" w:tplc="1BEEDD48">
      <w:start w:val="1"/>
      <w:numFmt w:val="decimalFullWidth"/>
      <w:lvlText w:val="（注%1）"/>
      <w:lvlJc w:val="left"/>
      <w:pPr>
        <w:ind w:left="1364"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trackedChanges" w:enforcement="0"/>
  <w:defaultTabStop w:val="969"/>
  <w:hyphenationZone w:val="0"/>
  <w:drawingGridHorizontalSpacing w:val="427"/>
  <w:drawingGridVerticalSpacing w:val="29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05"/>
    <w:rsid w:val="000134C9"/>
    <w:rsid w:val="00016D38"/>
    <w:rsid w:val="00046CA9"/>
    <w:rsid w:val="000746DF"/>
    <w:rsid w:val="00082D44"/>
    <w:rsid w:val="000B7FD7"/>
    <w:rsid w:val="000F4836"/>
    <w:rsid w:val="000F7AE0"/>
    <w:rsid w:val="001143AA"/>
    <w:rsid w:val="00120AB7"/>
    <w:rsid w:val="00153ADA"/>
    <w:rsid w:val="001718C4"/>
    <w:rsid w:val="00176998"/>
    <w:rsid w:val="001778DC"/>
    <w:rsid w:val="001B2C92"/>
    <w:rsid w:val="001D07FA"/>
    <w:rsid w:val="00205423"/>
    <w:rsid w:val="002104DB"/>
    <w:rsid w:val="00233FCA"/>
    <w:rsid w:val="00243323"/>
    <w:rsid w:val="0025747F"/>
    <w:rsid w:val="002939FA"/>
    <w:rsid w:val="002D3998"/>
    <w:rsid w:val="003F6A8B"/>
    <w:rsid w:val="004332E4"/>
    <w:rsid w:val="004517CA"/>
    <w:rsid w:val="00463A92"/>
    <w:rsid w:val="00497413"/>
    <w:rsid w:val="004B0FFC"/>
    <w:rsid w:val="004F4B05"/>
    <w:rsid w:val="005322E8"/>
    <w:rsid w:val="005A6AB2"/>
    <w:rsid w:val="005B3B3B"/>
    <w:rsid w:val="005C2981"/>
    <w:rsid w:val="005C2B05"/>
    <w:rsid w:val="005F3931"/>
    <w:rsid w:val="00675F9C"/>
    <w:rsid w:val="006F6D80"/>
    <w:rsid w:val="00706B98"/>
    <w:rsid w:val="00756D42"/>
    <w:rsid w:val="00774F2A"/>
    <w:rsid w:val="007C66EC"/>
    <w:rsid w:val="007D1DC5"/>
    <w:rsid w:val="007E42D3"/>
    <w:rsid w:val="008149E9"/>
    <w:rsid w:val="00815DCE"/>
    <w:rsid w:val="00881066"/>
    <w:rsid w:val="009031B0"/>
    <w:rsid w:val="0091421E"/>
    <w:rsid w:val="00953AE3"/>
    <w:rsid w:val="0096300C"/>
    <w:rsid w:val="00986A14"/>
    <w:rsid w:val="009A1A93"/>
    <w:rsid w:val="009C597E"/>
    <w:rsid w:val="009D6E49"/>
    <w:rsid w:val="009E6654"/>
    <w:rsid w:val="009E7EA9"/>
    <w:rsid w:val="00A41CB5"/>
    <w:rsid w:val="00A43B9C"/>
    <w:rsid w:val="00A55C10"/>
    <w:rsid w:val="00A67608"/>
    <w:rsid w:val="00A75F40"/>
    <w:rsid w:val="00A75FE9"/>
    <w:rsid w:val="00AA41E3"/>
    <w:rsid w:val="00B12C4F"/>
    <w:rsid w:val="00B21C00"/>
    <w:rsid w:val="00BA266D"/>
    <w:rsid w:val="00BB5250"/>
    <w:rsid w:val="00C12094"/>
    <w:rsid w:val="00C3157C"/>
    <w:rsid w:val="00C41463"/>
    <w:rsid w:val="00C4438B"/>
    <w:rsid w:val="00C75121"/>
    <w:rsid w:val="00CA2958"/>
    <w:rsid w:val="00CB0D9B"/>
    <w:rsid w:val="00CC65F1"/>
    <w:rsid w:val="00CD1F8A"/>
    <w:rsid w:val="00CD5610"/>
    <w:rsid w:val="00CF07F1"/>
    <w:rsid w:val="00D4139D"/>
    <w:rsid w:val="00D4564B"/>
    <w:rsid w:val="00D45FCE"/>
    <w:rsid w:val="00D510EE"/>
    <w:rsid w:val="00D95236"/>
    <w:rsid w:val="00DD0A0E"/>
    <w:rsid w:val="00DE47E7"/>
    <w:rsid w:val="00DE6ADF"/>
    <w:rsid w:val="00DF32E6"/>
    <w:rsid w:val="00E175C9"/>
    <w:rsid w:val="00E540AB"/>
    <w:rsid w:val="00E55D10"/>
    <w:rsid w:val="00F234B3"/>
    <w:rsid w:val="00F355D2"/>
    <w:rsid w:val="00F47F00"/>
    <w:rsid w:val="00F66166"/>
    <w:rsid w:val="00F7035B"/>
    <w:rsid w:val="00F72C91"/>
    <w:rsid w:val="00FB6EE5"/>
    <w:rsid w:val="00FC5A60"/>
    <w:rsid w:val="00FD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C67049"/>
  <w15:chartTrackingRefBased/>
  <w15:docId w15:val="{213AEDB6-164F-4586-AEF4-509D304A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654"/>
    <w:pPr>
      <w:tabs>
        <w:tab w:val="center" w:pos="4252"/>
        <w:tab w:val="right" w:pos="8504"/>
      </w:tabs>
      <w:snapToGrid w:val="0"/>
    </w:pPr>
  </w:style>
  <w:style w:type="character" w:customStyle="1" w:styleId="a4">
    <w:name w:val="ヘッダー (文字)"/>
    <w:link w:val="a3"/>
    <w:uiPriority w:val="99"/>
    <w:rsid w:val="009E6654"/>
    <w:rPr>
      <w:rFonts w:ascii="Times New Roman" w:hAnsi="Times New Roman"/>
      <w:color w:val="000000"/>
      <w:sz w:val="24"/>
    </w:rPr>
  </w:style>
  <w:style w:type="paragraph" w:styleId="a5">
    <w:name w:val="footer"/>
    <w:basedOn w:val="a"/>
    <w:link w:val="a6"/>
    <w:uiPriority w:val="99"/>
    <w:unhideWhenUsed/>
    <w:rsid w:val="009E6654"/>
    <w:pPr>
      <w:tabs>
        <w:tab w:val="center" w:pos="4252"/>
        <w:tab w:val="right" w:pos="8504"/>
      </w:tabs>
      <w:snapToGrid w:val="0"/>
    </w:pPr>
  </w:style>
  <w:style w:type="character" w:customStyle="1" w:styleId="a6">
    <w:name w:val="フッター (文字)"/>
    <w:link w:val="a5"/>
    <w:uiPriority w:val="99"/>
    <w:rsid w:val="009E6654"/>
    <w:rPr>
      <w:rFonts w:ascii="Times New Roman" w:hAnsi="Times New Roman"/>
      <w:color w:val="000000"/>
      <w:sz w:val="24"/>
    </w:rPr>
  </w:style>
  <w:style w:type="paragraph" w:styleId="a7">
    <w:name w:val="Balloon Text"/>
    <w:basedOn w:val="a"/>
    <w:link w:val="a8"/>
    <w:uiPriority w:val="99"/>
    <w:semiHidden/>
    <w:unhideWhenUsed/>
    <w:rsid w:val="00E175C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175C9"/>
    <w:rPr>
      <w:rFonts w:ascii="游ゴシック Light" w:eastAsia="游ゴシック Light" w:hAnsi="游ゴシック Light" w:cs="Times New Roman"/>
      <w:color w:val="000000"/>
      <w:sz w:val="18"/>
      <w:szCs w:val="18"/>
    </w:rPr>
  </w:style>
  <w:style w:type="table" w:customStyle="1" w:styleId="TableNormal">
    <w:name w:val="Table Normal"/>
    <w:uiPriority w:val="2"/>
    <w:semiHidden/>
    <w:unhideWhenUsed/>
    <w:qFormat/>
    <w:rsid w:val="005322E8"/>
    <w:pPr>
      <w:widowControl w:val="0"/>
      <w:autoSpaceDE w:val="0"/>
      <w:autoSpaceDN w:val="0"/>
    </w:pPr>
    <w:rPr>
      <w:rFonts w:ascii="游明朝" w:eastAsia="游明朝" w:hAnsi="游明朝" w:cs="Times New Roman"/>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5322E8"/>
    <w:pPr>
      <w:overflowPunct/>
      <w:autoSpaceDE w:val="0"/>
      <w:autoSpaceDN w:val="0"/>
      <w:jc w:val="left"/>
      <w:textAlignment w:val="auto"/>
    </w:pPr>
    <w:rPr>
      <w:rFonts w:ascii="ＭＳ 明朝" w:hAnsi="ＭＳ 明朝" w:hint="default"/>
      <w:color w:val="auto"/>
      <w:szCs w:val="24"/>
      <w:lang w:eastAsia="en-US"/>
    </w:rPr>
  </w:style>
  <w:style w:type="character" w:customStyle="1" w:styleId="aa">
    <w:name w:val="本文 (文字)"/>
    <w:link w:val="a9"/>
    <w:uiPriority w:val="1"/>
    <w:rsid w:val="005322E8"/>
    <w:rPr>
      <w:sz w:val="24"/>
      <w:szCs w:val="24"/>
      <w:lang w:eastAsia="en-US"/>
    </w:rPr>
  </w:style>
  <w:style w:type="paragraph" w:customStyle="1" w:styleId="TableParagraph">
    <w:name w:val="Table Paragraph"/>
    <w:basedOn w:val="a"/>
    <w:uiPriority w:val="1"/>
    <w:qFormat/>
    <w:rsid w:val="005322E8"/>
    <w:pPr>
      <w:overflowPunct/>
      <w:autoSpaceDE w:val="0"/>
      <w:autoSpaceDN w:val="0"/>
      <w:jc w:val="left"/>
      <w:textAlignment w:val="auto"/>
    </w:pPr>
    <w:rPr>
      <w:rFonts w:ascii="ＭＳ 明朝" w:hAnsi="ＭＳ 明朝" w:hint="default"/>
      <w:color w:val="auto"/>
      <w:sz w:val="22"/>
      <w:szCs w:val="22"/>
      <w:lang w:eastAsia="en-US"/>
    </w:rPr>
  </w:style>
  <w:style w:type="paragraph" w:styleId="ab">
    <w:name w:val="List Paragraph"/>
    <w:basedOn w:val="a"/>
    <w:uiPriority w:val="34"/>
    <w:qFormat/>
    <w:rsid w:val="005322E8"/>
    <w:pPr>
      <w:overflowPunct/>
      <w:autoSpaceDE w:val="0"/>
      <w:autoSpaceDN w:val="0"/>
      <w:ind w:leftChars="400" w:left="840"/>
      <w:jc w:val="left"/>
      <w:textAlignment w:val="auto"/>
    </w:pPr>
    <w:rPr>
      <w:rFonts w:ascii="ＭＳ 明朝" w:hAnsi="ＭＳ 明朝" w:hint="default"/>
      <w:color w:val="auto"/>
      <w:sz w:val="22"/>
      <w:szCs w:val="22"/>
      <w:lang w:eastAsia="en-US"/>
    </w:rPr>
  </w:style>
  <w:style w:type="table" w:styleId="ac">
    <w:name w:val="Table Grid"/>
    <w:basedOn w:val="a1"/>
    <w:uiPriority w:val="39"/>
    <w:rsid w:val="005322E8"/>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2693</Words>
  <Characters>368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山口 拓人(YAMAGUCHI Hiroto)</cp:lastModifiedBy>
  <cp:revision>3</cp:revision>
  <cp:lastPrinted>2022-10-31T12:49:00Z</cp:lastPrinted>
  <dcterms:created xsi:type="dcterms:W3CDTF">2022-11-01T10:19:00Z</dcterms:created>
  <dcterms:modified xsi:type="dcterms:W3CDTF">2022-11-08T06:48:00Z</dcterms:modified>
</cp:coreProperties>
</file>