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6189" w14:textId="77777777" w:rsidR="00285FFE" w:rsidRDefault="00285FFE">
      <w:pPr>
        <w:rPr>
          <w:rFonts w:hint="default"/>
        </w:rPr>
      </w:pPr>
      <w:r>
        <w:rPr>
          <w:sz w:val="22"/>
        </w:rPr>
        <w:t>様式第１号別添１</w:t>
      </w:r>
    </w:p>
    <w:p w14:paraId="6594A400" w14:textId="77777777" w:rsidR="00285FFE" w:rsidRDefault="00285FFE" w:rsidP="00F37BF7">
      <w:pPr>
        <w:spacing w:beforeLines="50" w:before="169" w:line="378" w:lineRule="exact"/>
        <w:jc w:val="center"/>
        <w:rPr>
          <w:rFonts w:hint="default"/>
        </w:rPr>
      </w:pPr>
      <w:r>
        <w:rPr>
          <w:rFonts w:ascii="ＭＳ ゴシック" w:eastAsia="ＭＳ ゴシック" w:hAnsi="ＭＳ ゴシック"/>
          <w:sz w:val="28"/>
        </w:rPr>
        <w:t>個人情報の取扱い</w:t>
      </w:r>
    </w:p>
    <w:p w14:paraId="1FB04DA3" w14:textId="53F2FB8D" w:rsidR="00355329" w:rsidRDefault="0035349A">
      <w:pPr>
        <w:rPr>
          <w:rFonts w:hint="default"/>
        </w:rPr>
      </w:pPr>
      <w:r>
        <w:rPr>
          <w:rFonts w:hint="default"/>
          <w:noProof/>
        </w:rPr>
        <mc:AlternateContent>
          <mc:Choice Requires="wps">
            <w:drawing>
              <wp:anchor distT="0" distB="0" distL="114300" distR="114300" simplePos="0" relativeHeight="251657216" behindDoc="0" locked="0" layoutInCell="1" allowOverlap="1" wp14:anchorId="54AD5D25" wp14:editId="6D4C91DE">
                <wp:simplePos x="0" y="0"/>
                <wp:positionH relativeFrom="column">
                  <wp:posOffset>-6116</wp:posOffset>
                </wp:positionH>
                <wp:positionV relativeFrom="paragraph">
                  <wp:posOffset>137160</wp:posOffset>
                </wp:positionV>
                <wp:extent cx="6079958" cy="1680210"/>
                <wp:effectExtent l="0" t="0" r="16510" b="15240"/>
                <wp:wrapNone/>
                <wp:docPr id="56174957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9958" cy="1680210"/>
                        </a:xfrm>
                        <a:prstGeom prst="roundRect">
                          <a:avLst>
                            <a:gd name="adj" fmla="val 10829"/>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2E1F9" id="AutoShape 3" o:spid="_x0000_s1026" style="position:absolute;margin-left:-.5pt;margin-top:10.8pt;width:478.75pt;height:1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" filled="f" strokeweight="1.5pt">
                <v:textbox inset="5.85pt,.7pt,5.85pt,.7pt"/>
              </v:roundrect>
            </w:pict>
          </mc:Fallback>
        </mc:AlternateContent>
      </w:r>
    </w:p>
    <w:p w14:paraId="6DBFF2F0" w14:textId="20885BFE" w:rsidR="00F75CED" w:rsidRDefault="004A3842">
      <w:pPr>
        <w:ind w:leftChars="58" w:left="140" w:rightChars="117" w:right="282" w:firstLineChars="100" w:firstLine="241"/>
        <w:rPr>
          <w:rFonts w:ascii="ＭＳ ゴシック" w:eastAsia="ＭＳ ゴシック" w:hAnsi="ＭＳ ゴシック" w:hint="default"/>
          <w:szCs w:val="24"/>
        </w:rPr>
      </w:pPr>
      <w:r w:rsidRPr="008225DF">
        <w:rPr>
          <w:rFonts w:ascii="ＭＳ ゴシック" w:eastAsia="ＭＳ ゴシック" w:hAnsi="ＭＳ ゴシック"/>
          <w:szCs w:val="24"/>
        </w:rPr>
        <w:t>農林水産省、内閣府沖縄総合事務局</w:t>
      </w:r>
      <w:r w:rsidR="00700ED5">
        <w:rPr>
          <w:rFonts w:ascii="ＭＳ ゴシック" w:eastAsia="ＭＳ ゴシック" w:hAnsi="ＭＳ ゴシック"/>
          <w:szCs w:val="24"/>
        </w:rPr>
        <w:t>（以下「</w:t>
      </w:r>
      <w:r w:rsidR="00AC6EDD">
        <w:rPr>
          <w:rFonts w:ascii="ＭＳ ゴシック" w:eastAsia="ＭＳ ゴシック" w:hAnsi="ＭＳ ゴシック"/>
          <w:szCs w:val="24"/>
        </w:rPr>
        <w:t>農林水産省等</w:t>
      </w:r>
      <w:r w:rsidR="00700ED5">
        <w:rPr>
          <w:rFonts w:ascii="ＭＳ ゴシック" w:eastAsia="ＭＳ ゴシック" w:hAnsi="ＭＳ ゴシック"/>
          <w:szCs w:val="24"/>
        </w:rPr>
        <w:t>」といいます。）</w:t>
      </w:r>
      <w:r w:rsidRPr="008225DF">
        <w:rPr>
          <w:rFonts w:ascii="ＭＳ ゴシック" w:eastAsia="ＭＳ ゴシック" w:hAnsi="ＭＳ ゴシック"/>
          <w:szCs w:val="24"/>
        </w:rPr>
        <w:t>及び地域農業再生協議会</w:t>
      </w:r>
      <w:r w:rsidR="00700ED5">
        <w:rPr>
          <w:rFonts w:ascii="ＭＳ ゴシック" w:eastAsia="ＭＳ ゴシック" w:hAnsi="ＭＳ ゴシック"/>
          <w:szCs w:val="24"/>
        </w:rPr>
        <w:t>（以下「協議会」といいます。）</w:t>
      </w:r>
      <w:r w:rsidRPr="00331460">
        <w:rPr>
          <w:rFonts w:ascii="ＭＳ ゴシック" w:eastAsia="ＭＳ ゴシック" w:hAnsi="ＭＳ ゴシック"/>
          <w:szCs w:val="24"/>
        </w:rPr>
        <w:t>は、</w:t>
      </w:r>
      <w:r w:rsidR="00980F1D">
        <w:rPr>
          <w:rFonts w:ascii="ＭＳ ゴシック" w:eastAsia="ＭＳ ゴシック" w:hAnsi="ＭＳ ゴシック"/>
          <w:szCs w:val="24"/>
        </w:rPr>
        <w:t>交付申請者</w:t>
      </w:r>
      <w:r w:rsidRPr="00331460">
        <w:rPr>
          <w:rFonts w:ascii="ＭＳ ゴシック" w:eastAsia="ＭＳ ゴシック" w:hAnsi="ＭＳ ゴシック"/>
          <w:szCs w:val="24"/>
        </w:rPr>
        <w:t>から提出があった申請書等に記載された個人情報を「個人情報の保護に関する法律（平成</w:t>
      </w:r>
      <w:r w:rsidRPr="00331460">
        <w:rPr>
          <w:rFonts w:ascii="ＭＳ ゴシック" w:eastAsia="ＭＳ ゴシック" w:hAnsi="ＭＳ ゴシック" w:hint="default"/>
          <w:szCs w:val="24"/>
        </w:rPr>
        <w:t>15年法律第57号）」及び関係法令に基づき適正に管理し、</w:t>
      </w:r>
      <w:r w:rsidR="004C13BB" w:rsidRPr="00331460">
        <w:rPr>
          <w:rFonts w:ascii="ＭＳ ゴシック" w:eastAsia="ＭＳ ゴシック" w:hAnsi="ＭＳ ゴシック"/>
          <w:szCs w:val="24"/>
        </w:rPr>
        <w:t>経営所得安定対策等</w:t>
      </w:r>
      <w:r w:rsidRPr="00331460">
        <w:rPr>
          <w:rFonts w:ascii="ＭＳ ゴシック" w:eastAsia="ＭＳ ゴシック" w:hAnsi="ＭＳ ゴシック"/>
          <w:szCs w:val="24"/>
        </w:rPr>
        <w:t>交付金の交付に係る事務</w:t>
      </w:r>
      <w:r w:rsidR="0058510F" w:rsidRPr="00331460">
        <w:rPr>
          <w:rFonts w:ascii="ＭＳ ゴシック" w:eastAsia="ＭＳ ゴシック" w:hAnsi="ＭＳ ゴシック"/>
          <w:szCs w:val="24"/>
        </w:rPr>
        <w:t>及び</w:t>
      </w:r>
      <w:r w:rsidR="00DC2B88" w:rsidRPr="00331460">
        <w:rPr>
          <w:rFonts w:ascii="ＭＳ ゴシック" w:eastAsia="ＭＳ ゴシック" w:hAnsi="ＭＳ ゴシック"/>
          <w:szCs w:val="24"/>
        </w:rPr>
        <w:t>制度</w:t>
      </w:r>
      <w:r w:rsidR="006E23AD">
        <w:rPr>
          <w:rFonts w:ascii="ＭＳ ゴシック" w:eastAsia="ＭＳ ゴシック" w:hAnsi="ＭＳ ゴシック"/>
          <w:szCs w:val="24"/>
        </w:rPr>
        <w:t>の</w:t>
      </w:r>
      <w:r w:rsidR="00700ED5">
        <w:rPr>
          <w:rFonts w:ascii="ＭＳ ゴシック" w:eastAsia="ＭＳ ゴシック" w:hAnsi="ＭＳ ゴシック"/>
          <w:szCs w:val="24"/>
        </w:rPr>
        <w:t>改善等</w:t>
      </w:r>
      <w:r w:rsidRPr="008225DF">
        <w:rPr>
          <w:rFonts w:ascii="ＭＳ ゴシック" w:eastAsia="ＭＳ ゴシック" w:hAnsi="ＭＳ ゴシック"/>
          <w:szCs w:val="24"/>
        </w:rPr>
        <w:t>のために利用します。</w:t>
      </w:r>
    </w:p>
    <w:p w14:paraId="07E3F6C4" w14:textId="6789649A" w:rsidR="00A451FA" w:rsidRDefault="006053A3" w:rsidP="00BE5BE3">
      <w:pPr>
        <w:ind w:leftChars="58" w:left="140" w:rightChars="117" w:right="282" w:firstLineChars="100" w:firstLine="241"/>
        <w:rPr>
          <w:rFonts w:hint="default"/>
        </w:rPr>
      </w:pPr>
      <w:r>
        <w:rPr>
          <w:rFonts w:ascii="ＭＳ ゴシック" w:eastAsia="ＭＳ ゴシック" w:hAnsi="ＭＳ ゴシック"/>
          <w:szCs w:val="24"/>
        </w:rPr>
        <w:t>なお、</w:t>
      </w:r>
      <w:r w:rsidR="00F75CED">
        <w:rPr>
          <w:rFonts w:ascii="ＭＳ ゴシック" w:eastAsia="ＭＳ ゴシック" w:hAnsi="ＭＳ ゴシック"/>
          <w:szCs w:val="24"/>
        </w:rPr>
        <w:t>交付金</w:t>
      </w:r>
      <w:r w:rsidR="00BE5BE3">
        <w:rPr>
          <w:rFonts w:ascii="ＭＳ ゴシック" w:eastAsia="ＭＳ ゴシック" w:hAnsi="ＭＳ ゴシック"/>
          <w:szCs w:val="24"/>
        </w:rPr>
        <w:t>の円滑な交付のために、</w:t>
      </w:r>
      <w:r w:rsidR="001179A1">
        <w:rPr>
          <w:rFonts w:ascii="ＭＳ ゴシック" w:eastAsia="ＭＳ ゴシック" w:hAnsi="ＭＳ ゴシック"/>
          <w:szCs w:val="24"/>
        </w:rPr>
        <w:t>農林水産省等</w:t>
      </w:r>
      <w:r w:rsidR="00E940CA" w:rsidRPr="00A572C0">
        <w:rPr>
          <w:rFonts w:ascii="ＭＳ ゴシック" w:eastAsia="ＭＳ ゴシック" w:hAnsi="ＭＳ ゴシック"/>
          <w:szCs w:val="24"/>
        </w:rPr>
        <w:t>及び</w:t>
      </w:r>
      <w:r w:rsidR="00E940CA" w:rsidRPr="00E940CA">
        <w:rPr>
          <w:rFonts w:ascii="ＭＳ ゴシック" w:eastAsia="ＭＳ ゴシック" w:hAnsi="ＭＳ ゴシック"/>
          <w:szCs w:val="24"/>
        </w:rPr>
        <w:t>協議会が</w:t>
      </w:r>
      <w:r w:rsidR="00980F1D">
        <w:rPr>
          <w:rFonts w:ascii="ＭＳ ゴシック" w:eastAsia="ＭＳ ゴシック" w:hAnsi="ＭＳ ゴシック"/>
          <w:szCs w:val="24"/>
        </w:rPr>
        <w:t>交付申請者</w:t>
      </w:r>
      <w:r w:rsidR="00E940CA" w:rsidRPr="00E940CA">
        <w:rPr>
          <w:rFonts w:ascii="ＭＳ ゴシック" w:eastAsia="ＭＳ ゴシック" w:hAnsi="ＭＳ ゴシック"/>
          <w:szCs w:val="24"/>
        </w:rPr>
        <w:t>の同意を得</w:t>
      </w:r>
      <w:r w:rsidR="00BE5BE3">
        <w:rPr>
          <w:rFonts w:ascii="ＭＳ ゴシック" w:eastAsia="ＭＳ ゴシック" w:hAnsi="ＭＳ ゴシック"/>
          <w:szCs w:val="24"/>
        </w:rPr>
        <w:t>た上で</w:t>
      </w:r>
      <w:r w:rsidR="00E940CA" w:rsidRPr="00E940CA">
        <w:rPr>
          <w:rFonts w:ascii="ＭＳ ゴシック" w:eastAsia="ＭＳ ゴシック" w:hAnsi="ＭＳ ゴシック"/>
          <w:szCs w:val="24"/>
        </w:rPr>
        <w:t>交付申請書及び営農計画書</w:t>
      </w:r>
      <w:r w:rsidR="00BE5BE3">
        <w:rPr>
          <w:rFonts w:ascii="ＭＳ ゴシック" w:eastAsia="ＭＳ ゴシック" w:hAnsi="ＭＳ ゴシック"/>
          <w:szCs w:val="24"/>
        </w:rPr>
        <w:t>等</w:t>
      </w:r>
      <w:r w:rsidR="00E940CA" w:rsidRPr="00E940CA">
        <w:rPr>
          <w:rFonts w:ascii="ＭＳ ゴシック" w:eastAsia="ＭＳ ゴシック" w:hAnsi="ＭＳ ゴシック"/>
          <w:szCs w:val="24"/>
        </w:rPr>
        <w:t>の内容を訂正することがあります。</w:t>
      </w:r>
    </w:p>
    <w:p w14:paraId="0728812F" w14:textId="77777777" w:rsidR="00BE5BE3" w:rsidRDefault="00BE5BE3">
      <w:pPr>
        <w:spacing w:line="320" w:lineRule="exact"/>
        <w:ind w:leftChars="117" w:left="282" w:rightChars="117" w:right="282" w:firstLineChars="96" w:firstLine="231"/>
        <w:jc w:val="left"/>
        <w:rPr>
          <w:rFonts w:hint="default"/>
        </w:rPr>
      </w:pPr>
    </w:p>
    <w:p w14:paraId="0666188C" w14:textId="77777777" w:rsidR="00763AFF" w:rsidRDefault="00763AFF" w:rsidP="00C93025">
      <w:pPr>
        <w:spacing w:line="320" w:lineRule="exact"/>
        <w:ind w:leftChars="117" w:left="282" w:rightChars="117" w:right="282" w:firstLineChars="96" w:firstLine="231"/>
        <w:jc w:val="left"/>
        <w:rPr>
          <w:rFonts w:hint="default"/>
        </w:rPr>
      </w:pPr>
    </w:p>
    <w:p w14:paraId="47BEF512" w14:textId="6F9941DD" w:rsidR="000B65C5" w:rsidRDefault="002D4798" w:rsidP="00424648">
      <w:pPr>
        <w:ind w:leftChars="58" w:left="140" w:rightChars="117" w:right="282" w:firstLineChars="92" w:firstLine="222"/>
        <w:rPr>
          <w:rFonts w:ascii="ＭＳ ゴシック" w:eastAsia="ＭＳ ゴシック" w:hAnsi="ＭＳ ゴシック" w:hint="default"/>
        </w:rPr>
      </w:pPr>
      <w:r>
        <w:rPr>
          <w:rFonts w:ascii="ＭＳ ゴシック" w:eastAsia="ＭＳ ゴシック" w:hAnsi="ＭＳ ゴシック"/>
        </w:rPr>
        <w:t>以下</w:t>
      </w:r>
      <w:r w:rsidR="00763AFF">
        <w:rPr>
          <w:rFonts w:ascii="ＭＳ ゴシック" w:eastAsia="ＭＳ ゴシック" w:hAnsi="ＭＳ ゴシック"/>
        </w:rPr>
        <w:t>に記載された</w:t>
      </w:r>
      <w:r w:rsidR="00A34FFA">
        <w:rPr>
          <w:rFonts w:ascii="ＭＳ ゴシック" w:eastAsia="ＭＳ ゴシック" w:hAnsi="ＭＳ ゴシック"/>
        </w:rPr>
        <w:t>「</w:t>
      </w:r>
      <w:r w:rsidR="00A34FFA" w:rsidRPr="00A34FFA">
        <w:rPr>
          <w:rFonts w:ascii="ＭＳ ゴシック" w:eastAsia="ＭＳ ゴシック" w:hAnsi="ＭＳ ゴシック"/>
        </w:rPr>
        <w:t>経営所得安定対策等交付金に係る</w:t>
      </w:r>
      <w:r>
        <w:rPr>
          <w:rFonts w:ascii="ＭＳ ゴシック" w:eastAsia="ＭＳ ゴシック" w:hAnsi="ＭＳ ゴシック"/>
        </w:rPr>
        <w:t>個人情報の取扱いについて</w:t>
      </w:r>
      <w:r w:rsidR="00A34FFA">
        <w:rPr>
          <w:rFonts w:ascii="ＭＳ ゴシック" w:eastAsia="ＭＳ ゴシック" w:hAnsi="ＭＳ ゴシック"/>
        </w:rPr>
        <w:t>」</w:t>
      </w:r>
      <w:r>
        <w:rPr>
          <w:rFonts w:ascii="ＭＳ ゴシック" w:eastAsia="ＭＳ ゴシック" w:hAnsi="ＭＳ ゴシック"/>
        </w:rPr>
        <w:t>をよく</w:t>
      </w:r>
      <w:r w:rsidR="00457436">
        <w:rPr>
          <w:rFonts w:ascii="ＭＳ ゴシック" w:eastAsia="ＭＳ ゴシック" w:hAnsi="ＭＳ ゴシック"/>
        </w:rPr>
        <w:t>ご確認の上</w:t>
      </w:r>
      <w:r>
        <w:rPr>
          <w:rFonts w:ascii="ＭＳ ゴシック" w:eastAsia="ＭＳ ゴシック" w:hAnsi="ＭＳ ゴシック"/>
        </w:rPr>
        <w:t>、その内容に同意する場合は「交付申請書」の「個人情報の取扱い」欄</w:t>
      </w:r>
      <w:r w:rsidR="00A30C87">
        <w:rPr>
          <w:rFonts w:ascii="ＭＳ ゴシック" w:eastAsia="ＭＳ ゴシック" w:hAnsi="ＭＳ ゴシック"/>
        </w:rPr>
        <w:t>に✓</w:t>
      </w:r>
      <w:r w:rsidR="00200305">
        <w:rPr>
          <w:rFonts w:ascii="ＭＳ ゴシック" w:eastAsia="ＭＳ ゴシック" w:hAnsi="ＭＳ ゴシック"/>
        </w:rPr>
        <w:t>をつけて</w:t>
      </w:r>
      <w:r>
        <w:rPr>
          <w:rFonts w:ascii="ＭＳ ゴシック" w:eastAsia="ＭＳ ゴシック" w:hAnsi="ＭＳ ゴシック"/>
        </w:rPr>
        <w:t>ください。</w:t>
      </w:r>
    </w:p>
    <w:p w14:paraId="7937229F" w14:textId="6576EDE9" w:rsidR="00BF1B31" w:rsidRDefault="00F21DA6" w:rsidP="00B06B75">
      <w:pPr>
        <w:spacing w:line="378" w:lineRule="exact"/>
        <w:jc w:val="center"/>
        <w:rPr>
          <w:rFonts w:ascii="ＭＳ ゴシック" w:eastAsia="ＭＳ ゴシック" w:hAnsi="ＭＳ ゴシック" w:hint="default"/>
          <w:sz w:val="28"/>
        </w:rPr>
      </w:pPr>
      <w:r>
        <w:rPr>
          <w:rFonts w:ascii="ＭＳ 明朝" w:hAnsi="ＭＳ 明朝" w:hint="default"/>
          <w:noProof/>
          <w:szCs w:val="24"/>
        </w:rPr>
        <mc:AlternateContent>
          <mc:Choice Requires="wps">
            <w:drawing>
              <wp:anchor distT="0" distB="0" distL="114300" distR="114300" simplePos="0" relativeHeight="251658240" behindDoc="0" locked="0" layoutInCell="1" allowOverlap="1" wp14:anchorId="19DB3C4B" wp14:editId="48468FA9">
                <wp:simplePos x="0" y="0"/>
                <wp:positionH relativeFrom="column">
                  <wp:posOffset>-7951</wp:posOffset>
                </wp:positionH>
                <wp:positionV relativeFrom="paragraph">
                  <wp:posOffset>151765</wp:posOffset>
                </wp:positionV>
                <wp:extent cx="6118860" cy="5888769"/>
                <wp:effectExtent l="19050" t="19050" r="15240" b="17145"/>
                <wp:wrapNone/>
                <wp:docPr id="3915264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5888769"/>
                        </a:xfrm>
                        <a:prstGeom prst="roundRect">
                          <a:avLst>
                            <a:gd name="adj" fmla="val 1667"/>
                          </a:avLst>
                        </a:prstGeom>
                        <a:noFill/>
                        <a:ln w="28575">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C0100E" id="AutoShape 4" o:spid="_x0000_s1026" style="position:absolute;margin-left:-.65pt;margin-top:11.95pt;width:481.8pt;height:46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" filled="f" strokeweight="2.25pt">
                <v:stroke dashstyle="dashDot"/>
                <v:textbox inset="5.85pt,.7pt,5.85pt,.7pt"/>
              </v:roundrect>
            </w:pict>
          </mc:Fallback>
        </mc:AlternateContent>
      </w:r>
    </w:p>
    <w:p w14:paraId="53382CB0" w14:textId="77777777" w:rsidR="00B06B75" w:rsidRDefault="00B06B75" w:rsidP="00B06B75">
      <w:pPr>
        <w:spacing w:line="378" w:lineRule="exact"/>
        <w:jc w:val="center"/>
        <w:rPr>
          <w:rFonts w:ascii="ＭＳ ゴシック" w:eastAsia="ＭＳ ゴシック" w:hAnsi="ＭＳ ゴシック" w:hint="default"/>
          <w:sz w:val="28"/>
        </w:rPr>
      </w:pPr>
      <w:r>
        <w:rPr>
          <w:rFonts w:ascii="ＭＳ ゴシック" w:eastAsia="ＭＳ ゴシック" w:hAnsi="ＭＳ ゴシック"/>
          <w:sz w:val="28"/>
        </w:rPr>
        <w:t>経営所得安定対策等交付金に係る個人情報の取扱いについて</w:t>
      </w:r>
    </w:p>
    <w:p w14:paraId="2D1750C1" w14:textId="77777777" w:rsidR="00B06B75" w:rsidRDefault="00B06B75" w:rsidP="00B06B75">
      <w:pPr>
        <w:spacing w:line="320" w:lineRule="exact"/>
        <w:jc w:val="left"/>
        <w:rPr>
          <w:rFonts w:ascii="ＭＳ ゴシック" w:eastAsia="ＭＳ ゴシック" w:hAnsi="ＭＳ ゴシック" w:hint="default"/>
          <w:szCs w:val="24"/>
        </w:rPr>
      </w:pPr>
    </w:p>
    <w:p w14:paraId="5D7C03F2" w14:textId="47935A9E" w:rsidR="00E67635" w:rsidRDefault="00164F1C" w:rsidP="00B06B75">
      <w:pPr>
        <w:spacing w:line="320" w:lineRule="exact"/>
        <w:ind w:leftChars="35" w:left="84" w:rightChars="55" w:right="133" w:firstLineChars="96" w:firstLine="231"/>
        <w:jc w:val="left"/>
        <w:rPr>
          <w:rFonts w:ascii="ＭＳ 明朝" w:hAnsi="ＭＳ 明朝" w:hint="default"/>
          <w:szCs w:val="24"/>
        </w:rPr>
      </w:pPr>
      <w:r>
        <w:rPr>
          <w:rFonts w:ascii="ＭＳ 明朝" w:hAnsi="ＭＳ 明朝"/>
          <w:szCs w:val="24"/>
        </w:rPr>
        <w:t>農林水産省等</w:t>
      </w:r>
      <w:r w:rsidR="00484A48">
        <w:rPr>
          <w:rFonts w:ascii="ＭＳ 明朝" w:hAnsi="ＭＳ 明朝"/>
          <w:szCs w:val="24"/>
        </w:rPr>
        <w:t>及び</w:t>
      </w:r>
      <w:r w:rsidR="00B06B75" w:rsidRPr="005C605A">
        <w:rPr>
          <w:rFonts w:ascii="ＭＳ 明朝" w:hAnsi="ＭＳ 明朝"/>
          <w:szCs w:val="24"/>
        </w:rPr>
        <w:t>協議会は、本対策の各交付金の交付のほか、次の事業等（注１）に係る交付金の交付等に当たり、申請書等に記載された内容及び交付決定の内容等を</w:t>
      </w:r>
      <w:r w:rsidR="00980F1D">
        <w:rPr>
          <w:rFonts w:ascii="ＭＳ 明朝" w:hAnsi="ＭＳ 明朝"/>
          <w:szCs w:val="24"/>
        </w:rPr>
        <w:t>交付申請者</w:t>
      </w:r>
      <w:r w:rsidR="00763AFF">
        <w:rPr>
          <w:rFonts w:ascii="ＭＳ 明朝" w:hAnsi="ＭＳ 明朝"/>
          <w:szCs w:val="24"/>
        </w:rPr>
        <w:t>に</w:t>
      </w:r>
      <w:r w:rsidR="00685606">
        <w:rPr>
          <w:rFonts w:ascii="ＭＳ 明朝" w:hAnsi="ＭＳ 明朝"/>
          <w:szCs w:val="24"/>
        </w:rPr>
        <w:t>係る</w:t>
      </w:r>
      <w:r w:rsidR="00B06B75" w:rsidRPr="005C605A">
        <w:rPr>
          <w:rFonts w:ascii="ＭＳ 明朝" w:hAnsi="ＭＳ 明朝"/>
          <w:szCs w:val="24"/>
        </w:rPr>
        <w:t>次の関係機関</w:t>
      </w:r>
      <w:r w:rsidR="00E33717">
        <w:rPr>
          <w:rFonts w:ascii="ＭＳ 明朝" w:hAnsi="ＭＳ 明朝"/>
          <w:szCs w:val="24"/>
        </w:rPr>
        <w:t>等</w:t>
      </w:r>
      <w:r w:rsidR="00B06B75" w:rsidRPr="005C605A">
        <w:rPr>
          <w:rFonts w:ascii="ＭＳ 明朝" w:hAnsi="ＭＳ 明朝"/>
          <w:szCs w:val="24"/>
        </w:rPr>
        <w:t>（注２）に必要最小限</w:t>
      </w:r>
      <w:r w:rsidR="004118AD">
        <w:rPr>
          <w:rFonts w:ascii="ＭＳ 明朝" w:hAnsi="ＭＳ 明朝"/>
          <w:szCs w:val="24"/>
        </w:rPr>
        <w:t>の範囲</w:t>
      </w:r>
      <w:r w:rsidR="00B06B75" w:rsidRPr="005C605A">
        <w:rPr>
          <w:rFonts w:ascii="ＭＳ 明朝" w:hAnsi="ＭＳ 明朝"/>
          <w:szCs w:val="24"/>
        </w:rPr>
        <w:t>内において提供又は確認する場合があります。</w:t>
      </w:r>
    </w:p>
    <w:p w14:paraId="79B04250" w14:textId="3F025411" w:rsidR="00B06B75" w:rsidRPr="005C605A" w:rsidRDefault="00E33717" w:rsidP="00B06B75">
      <w:pPr>
        <w:spacing w:line="320" w:lineRule="exact"/>
        <w:ind w:leftChars="35" w:left="84" w:rightChars="55" w:right="133" w:firstLineChars="96" w:firstLine="231"/>
        <w:jc w:val="left"/>
        <w:rPr>
          <w:rFonts w:ascii="ＭＳ 明朝" w:hAnsi="ＭＳ 明朝" w:hint="default"/>
          <w:szCs w:val="24"/>
        </w:rPr>
      </w:pPr>
      <w:r>
        <w:rPr>
          <w:rFonts w:ascii="ＭＳ 明朝" w:hAnsi="ＭＳ 明朝"/>
          <w:szCs w:val="24"/>
        </w:rPr>
        <w:t>また</w:t>
      </w:r>
      <w:r w:rsidR="00B06B75" w:rsidRPr="005C605A">
        <w:rPr>
          <w:rFonts w:ascii="ＭＳ 明朝" w:hAnsi="ＭＳ 明朝"/>
          <w:szCs w:val="24"/>
        </w:rPr>
        <w:t>、農林水産統計調査の母集団整備や調査事項の確認・補完等、米穀流通監視業務の調査</w:t>
      </w:r>
      <w:r w:rsidR="002B7A2D">
        <w:rPr>
          <w:rFonts w:ascii="ＭＳ 明朝" w:hAnsi="ＭＳ 明朝"/>
          <w:szCs w:val="24"/>
        </w:rPr>
        <w:t>、</w:t>
      </w:r>
      <w:r w:rsidR="00D83465" w:rsidRPr="00E674E7">
        <w:rPr>
          <w:noProof/>
          <w:color w:val="auto"/>
          <w:szCs w:val="24"/>
          <w:shd w:val="clear" w:color="000000" w:fill="auto"/>
        </w:rPr>
        <w:t>不測時における食料供給確保に係る業務</w:t>
      </w:r>
      <w:r w:rsidR="00B06B75" w:rsidRPr="00E674E7">
        <w:rPr>
          <w:rFonts w:ascii="ＭＳ 明朝" w:hAnsi="ＭＳ 明朝"/>
          <w:color w:val="auto"/>
          <w:szCs w:val="24"/>
        </w:rPr>
        <w:t>等</w:t>
      </w:r>
      <w:r w:rsidR="00B06B75" w:rsidRPr="005C605A">
        <w:rPr>
          <w:rFonts w:ascii="ＭＳ 明朝" w:hAnsi="ＭＳ 明朝"/>
          <w:szCs w:val="24"/>
        </w:rPr>
        <w:t>を行うために、本申請書等に記載された内容を</w:t>
      </w:r>
      <w:r w:rsidR="00164F1C">
        <w:rPr>
          <w:rFonts w:ascii="ＭＳ 明朝" w:hAnsi="ＭＳ 明朝"/>
          <w:szCs w:val="24"/>
        </w:rPr>
        <w:t>農林水産省等</w:t>
      </w:r>
      <w:r w:rsidR="004B4CB5">
        <w:rPr>
          <w:rFonts w:ascii="ＭＳ 明朝" w:hAnsi="ＭＳ 明朝"/>
          <w:szCs w:val="24"/>
        </w:rPr>
        <w:t>、</w:t>
      </w:r>
      <w:r w:rsidR="002938B4">
        <w:rPr>
          <w:rFonts w:ascii="ＭＳ 明朝" w:hAnsi="ＭＳ 明朝"/>
          <w:szCs w:val="24"/>
        </w:rPr>
        <w:t>都道府県</w:t>
      </w:r>
      <w:r w:rsidR="004B4CB5">
        <w:rPr>
          <w:rFonts w:ascii="ＭＳ 明朝" w:hAnsi="ＭＳ 明朝"/>
          <w:szCs w:val="24"/>
        </w:rPr>
        <w:t>及び市町村</w:t>
      </w:r>
      <w:r w:rsidR="00B925E6">
        <w:rPr>
          <w:rFonts w:ascii="ＭＳ 明朝" w:hAnsi="ＭＳ 明朝"/>
          <w:szCs w:val="24"/>
        </w:rPr>
        <w:t>並びに協議会</w:t>
      </w:r>
      <w:r w:rsidR="00B06B75" w:rsidRPr="005C605A">
        <w:rPr>
          <w:rFonts w:ascii="ＭＳ 明朝" w:hAnsi="ＭＳ 明朝"/>
          <w:szCs w:val="24"/>
        </w:rPr>
        <w:t>で必要最小限</w:t>
      </w:r>
      <w:r w:rsidR="002938B4">
        <w:rPr>
          <w:rFonts w:ascii="ＭＳ 明朝" w:hAnsi="ＭＳ 明朝"/>
          <w:szCs w:val="24"/>
        </w:rPr>
        <w:t>の範囲内</w:t>
      </w:r>
      <w:r w:rsidR="00B06B75" w:rsidRPr="00AC785F">
        <w:rPr>
          <w:rFonts w:ascii="ＭＳ 明朝" w:hAnsi="ＭＳ 明朝"/>
          <w:color w:val="auto"/>
          <w:szCs w:val="24"/>
        </w:rPr>
        <w:t>において</w:t>
      </w:r>
      <w:r w:rsidR="00B06B75" w:rsidRPr="005C605A">
        <w:rPr>
          <w:rFonts w:ascii="ＭＳ 明朝" w:hAnsi="ＭＳ 明朝"/>
          <w:szCs w:val="24"/>
        </w:rPr>
        <w:t>利用する場合があります。</w:t>
      </w:r>
    </w:p>
    <w:p w14:paraId="79ECEA60" w14:textId="77777777" w:rsidR="00B06B75" w:rsidRPr="007C5607" w:rsidRDefault="00B06B75" w:rsidP="00B06B75">
      <w:pPr>
        <w:spacing w:line="320" w:lineRule="exact"/>
        <w:ind w:leftChars="35" w:left="84" w:rightChars="55" w:right="133" w:firstLineChars="64" w:firstLine="154"/>
        <w:jc w:val="left"/>
        <w:rPr>
          <w:rFonts w:ascii="ＭＳ 明朝" w:hAnsi="ＭＳ 明朝" w:hint="default"/>
          <w:szCs w:val="24"/>
        </w:rPr>
      </w:pPr>
    </w:p>
    <w:p w14:paraId="3BDFA004" w14:textId="09127927" w:rsidR="00B06B75" w:rsidRPr="005C605A" w:rsidRDefault="00E33717" w:rsidP="008225DF">
      <w:pPr>
        <w:spacing w:line="320" w:lineRule="exact"/>
        <w:ind w:leftChars="35" w:left="84" w:rightChars="55" w:right="133" w:firstLineChars="96" w:firstLine="231"/>
        <w:jc w:val="left"/>
        <w:rPr>
          <w:rFonts w:ascii="ＭＳ 明朝" w:hAnsi="ＭＳ 明朝" w:hint="default"/>
          <w:szCs w:val="24"/>
        </w:rPr>
      </w:pPr>
      <w:r>
        <w:rPr>
          <w:rFonts w:ascii="ＭＳ 明朝" w:hAnsi="ＭＳ 明朝"/>
          <w:szCs w:val="24"/>
        </w:rPr>
        <w:t>なお、当該</w:t>
      </w:r>
      <w:r w:rsidR="00B06B75" w:rsidRPr="005C605A">
        <w:rPr>
          <w:rFonts w:ascii="ＭＳ 明朝" w:hAnsi="ＭＳ 明朝"/>
          <w:szCs w:val="24"/>
        </w:rPr>
        <w:t>個人情報の取扱いについて同意された場合は、本対策交付金の交付事務</w:t>
      </w:r>
      <w:r>
        <w:rPr>
          <w:rFonts w:ascii="ＭＳ 明朝" w:hAnsi="ＭＳ 明朝"/>
          <w:szCs w:val="24"/>
        </w:rPr>
        <w:t>等</w:t>
      </w:r>
      <w:r w:rsidR="00E67635">
        <w:rPr>
          <w:rFonts w:ascii="ＭＳ 明朝" w:hAnsi="ＭＳ 明朝"/>
          <w:szCs w:val="24"/>
        </w:rPr>
        <w:t>の</w:t>
      </w:r>
      <w:r w:rsidR="00B06B75" w:rsidRPr="005C605A">
        <w:rPr>
          <w:rFonts w:ascii="ＭＳ 明朝" w:hAnsi="ＭＳ 明朝"/>
          <w:szCs w:val="24"/>
        </w:rPr>
        <w:t>手続</w:t>
      </w:r>
      <w:r>
        <w:rPr>
          <w:rFonts w:ascii="ＭＳ 明朝" w:hAnsi="ＭＳ 明朝"/>
          <w:szCs w:val="24"/>
        </w:rPr>
        <w:t>において</w:t>
      </w:r>
      <w:r w:rsidR="00B06B75" w:rsidRPr="005C605A">
        <w:rPr>
          <w:rFonts w:ascii="ＭＳ 明朝" w:hAnsi="ＭＳ 明朝"/>
          <w:szCs w:val="24"/>
        </w:rPr>
        <w:t>、申請書等</w:t>
      </w:r>
      <w:r w:rsidR="00E67635">
        <w:rPr>
          <w:rFonts w:ascii="ＭＳ 明朝" w:hAnsi="ＭＳ 明朝"/>
          <w:szCs w:val="24"/>
        </w:rPr>
        <w:t>の記載内容</w:t>
      </w:r>
      <w:r w:rsidR="00B06B75" w:rsidRPr="005C605A">
        <w:rPr>
          <w:rFonts w:ascii="ＭＳ 明朝" w:hAnsi="ＭＳ 明朝"/>
          <w:szCs w:val="24"/>
        </w:rPr>
        <w:t>の訂正が必要</w:t>
      </w:r>
      <w:r>
        <w:rPr>
          <w:rFonts w:ascii="ＭＳ 明朝" w:hAnsi="ＭＳ 明朝"/>
          <w:szCs w:val="24"/>
        </w:rPr>
        <w:t>と</w:t>
      </w:r>
      <w:r w:rsidR="00B06B75" w:rsidRPr="005C605A">
        <w:rPr>
          <w:rFonts w:ascii="ＭＳ 明朝" w:hAnsi="ＭＳ 明朝"/>
          <w:szCs w:val="24"/>
        </w:rPr>
        <w:t>なった</w:t>
      </w:r>
      <w:r>
        <w:rPr>
          <w:rFonts w:ascii="ＭＳ 明朝" w:hAnsi="ＭＳ 明朝"/>
          <w:szCs w:val="24"/>
        </w:rPr>
        <w:t>際</w:t>
      </w:r>
      <w:r w:rsidR="0035349A">
        <w:rPr>
          <w:rFonts w:ascii="ＭＳ 明朝" w:hAnsi="ＭＳ 明朝"/>
          <w:szCs w:val="24"/>
        </w:rPr>
        <w:t>でも</w:t>
      </w:r>
      <w:r w:rsidR="00B06B75" w:rsidRPr="005C605A">
        <w:rPr>
          <w:rFonts w:ascii="ＭＳ 明朝" w:hAnsi="ＭＳ 明朝"/>
          <w:szCs w:val="24"/>
        </w:rPr>
        <w:t>、農林水産省</w:t>
      </w:r>
      <w:r w:rsidR="00164F1C">
        <w:rPr>
          <w:rFonts w:ascii="ＭＳ 明朝" w:hAnsi="ＭＳ 明朝"/>
          <w:szCs w:val="24"/>
        </w:rPr>
        <w:t>等</w:t>
      </w:r>
      <w:r w:rsidR="00B06B75" w:rsidRPr="005C605A">
        <w:rPr>
          <w:rFonts w:ascii="ＭＳ 明朝" w:hAnsi="ＭＳ 明朝"/>
          <w:szCs w:val="24"/>
        </w:rPr>
        <w:t>が関係機関に申請書等の内容について照会し</w:t>
      </w:r>
      <w:r>
        <w:rPr>
          <w:rFonts w:ascii="ＭＳ 明朝" w:hAnsi="ＭＳ 明朝"/>
          <w:szCs w:val="24"/>
        </w:rPr>
        <w:t>、</w:t>
      </w:r>
      <w:r w:rsidR="0035349A">
        <w:rPr>
          <w:rFonts w:ascii="ＭＳ 明朝" w:hAnsi="ＭＳ 明朝"/>
          <w:szCs w:val="24"/>
        </w:rPr>
        <w:t>交付申請者に代わって</w:t>
      </w:r>
      <w:r w:rsidR="00B06B75" w:rsidRPr="005C605A">
        <w:rPr>
          <w:rFonts w:ascii="ＭＳ 明朝" w:hAnsi="ＭＳ 明朝"/>
          <w:szCs w:val="24"/>
        </w:rPr>
        <w:t>訂正を行うなど</w:t>
      </w:r>
      <w:r>
        <w:rPr>
          <w:rFonts w:ascii="ＭＳ 明朝" w:hAnsi="ＭＳ 明朝"/>
          <w:szCs w:val="24"/>
        </w:rPr>
        <w:t>交付申請者の負担</w:t>
      </w:r>
      <w:r w:rsidR="00B06B75" w:rsidRPr="005C605A">
        <w:rPr>
          <w:rFonts w:ascii="ＭＳ 明朝" w:hAnsi="ＭＳ 明朝"/>
          <w:szCs w:val="24"/>
        </w:rPr>
        <w:t>が軽減されるほか、</w:t>
      </w:r>
      <w:r w:rsidR="00980F1D">
        <w:rPr>
          <w:rFonts w:ascii="ＭＳ 明朝" w:hAnsi="ＭＳ 明朝"/>
          <w:szCs w:val="24"/>
        </w:rPr>
        <w:t>交付申請者</w:t>
      </w:r>
      <w:r w:rsidR="00B06B75" w:rsidRPr="005C605A">
        <w:rPr>
          <w:rFonts w:ascii="ＭＳ 明朝" w:hAnsi="ＭＳ 明朝"/>
          <w:szCs w:val="24"/>
        </w:rPr>
        <w:t>が関係する本対策以外の各事業の交付金等においても書類の提出が不要になる等、</w:t>
      </w:r>
      <w:r w:rsidR="0035349A">
        <w:rPr>
          <w:rFonts w:ascii="ＭＳ 明朝" w:hAnsi="ＭＳ 明朝"/>
          <w:szCs w:val="24"/>
        </w:rPr>
        <w:t>事務</w:t>
      </w:r>
      <w:r w:rsidR="00B06B75" w:rsidRPr="005C605A">
        <w:rPr>
          <w:rFonts w:ascii="ＭＳ 明朝" w:hAnsi="ＭＳ 明朝"/>
          <w:szCs w:val="24"/>
        </w:rPr>
        <w:t>手続が簡素化されます。</w:t>
      </w:r>
    </w:p>
    <w:p w14:paraId="0D0A96D1" w14:textId="24BE8B83" w:rsidR="00B06B75" w:rsidRDefault="00B06B75" w:rsidP="00D62F63">
      <w:pPr>
        <w:spacing w:line="320" w:lineRule="exact"/>
        <w:ind w:left="84" w:rightChars="57" w:right="137" w:hangingChars="35" w:hanging="84"/>
        <w:jc w:val="left"/>
        <w:rPr>
          <w:rFonts w:ascii="ＭＳ 明朝" w:hAnsi="ＭＳ 明朝" w:hint="default"/>
          <w:szCs w:val="24"/>
        </w:rPr>
      </w:pPr>
      <w:r w:rsidRPr="005C605A">
        <w:rPr>
          <w:rFonts w:ascii="ＭＳ 明朝" w:hAnsi="ＭＳ 明朝"/>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tblGrid>
      <w:tr w:rsidR="00B06B75" w14:paraId="60486D98" w14:textId="77777777" w:rsidTr="00285FFE">
        <w:trPr>
          <w:cantSplit/>
          <w:trHeight w:val="1410"/>
        </w:trPr>
        <w:tc>
          <w:tcPr>
            <w:tcW w:w="851" w:type="dxa"/>
            <w:tcBorders>
              <w:bottom w:val="nil"/>
            </w:tcBorders>
            <w:textDirection w:val="tbRlV"/>
            <w:vAlign w:val="center"/>
          </w:tcPr>
          <w:p w14:paraId="6A488FD6" w14:textId="77777777" w:rsidR="00B06B75" w:rsidRDefault="00B06B75" w:rsidP="00285FFE">
            <w:pPr>
              <w:ind w:left="113" w:right="113"/>
              <w:jc w:val="center"/>
              <w:rPr>
                <w:rFonts w:hint="default"/>
              </w:rPr>
            </w:pPr>
            <w:r>
              <w:t>事業等</w:t>
            </w:r>
          </w:p>
        </w:tc>
        <w:tc>
          <w:tcPr>
            <w:tcW w:w="8363" w:type="dxa"/>
            <w:vMerge w:val="restart"/>
          </w:tcPr>
          <w:p w14:paraId="7CC3029E" w14:textId="302CDF05" w:rsidR="00B06B75" w:rsidRDefault="00B06B75" w:rsidP="00285FFE">
            <w:pPr>
              <w:rPr>
                <w:rFonts w:hint="default"/>
              </w:rPr>
            </w:pPr>
            <w:r>
              <w:t>農業共済事業、農業経営収入保険事業、</w:t>
            </w:r>
            <w:r w:rsidR="00287B35">
              <w:t>最適土地利用</w:t>
            </w:r>
            <w:r w:rsidR="002E0BDC">
              <w:t>総合</w:t>
            </w:r>
            <w:r w:rsidR="00287B35">
              <w:t>対策、</w:t>
            </w:r>
            <w:r>
              <w:t>環境保全型農業直接支払交付金、農地集積・集約化</w:t>
            </w:r>
            <w:r w:rsidR="00AA3C8A">
              <w:t>等</w:t>
            </w:r>
            <w:r>
              <w:t>対策事業、砂糖及びでん粉の価格調整に関する法律に基づく交付金、農家負担金軽減支援対策事業、</w:t>
            </w:r>
            <w:r w:rsidR="00943B8D">
              <w:t>飼料生産基盤立脚型酪農・肉用牛産地支援事業</w:t>
            </w:r>
            <w:r>
              <w:t>、農業者年金事業</w:t>
            </w:r>
            <w:r w:rsidR="003F4F57">
              <w:t>、農業経営基盤強化準備金制度</w:t>
            </w:r>
            <w:r w:rsidR="00A65671">
              <w:t>、</w:t>
            </w:r>
            <w:r w:rsidR="00A65671" w:rsidRPr="00A65671">
              <w:t>農業経営基盤強化促進法に基づく地域計画に関する取組</w:t>
            </w:r>
            <w:r>
              <w:t xml:space="preserve">　等</w:t>
            </w:r>
          </w:p>
        </w:tc>
      </w:tr>
      <w:tr w:rsidR="00B06B75" w14:paraId="5A950BB8" w14:textId="77777777" w:rsidTr="008225DF">
        <w:trPr>
          <w:cantSplit/>
          <w:trHeight w:val="409"/>
        </w:trPr>
        <w:tc>
          <w:tcPr>
            <w:tcW w:w="851" w:type="dxa"/>
            <w:tcBorders>
              <w:top w:val="nil"/>
            </w:tcBorders>
            <w:vAlign w:val="center"/>
          </w:tcPr>
          <w:p w14:paraId="55A14658" w14:textId="77777777" w:rsidR="00B06B75" w:rsidRPr="00B06B75" w:rsidRDefault="00B06B75" w:rsidP="00285FFE">
            <w:pPr>
              <w:jc w:val="center"/>
              <w:rPr>
                <w:rFonts w:hint="default"/>
              </w:rPr>
            </w:pPr>
            <w:r w:rsidRPr="00285FFE">
              <w:rPr>
                <w:sz w:val="22"/>
                <w:szCs w:val="18"/>
              </w:rPr>
              <w:t>(</w:t>
            </w:r>
            <w:r w:rsidRPr="00285FFE">
              <w:rPr>
                <w:sz w:val="22"/>
                <w:szCs w:val="18"/>
              </w:rPr>
              <w:t>注１</w:t>
            </w:r>
            <w:r w:rsidRPr="00285FFE">
              <w:rPr>
                <w:rFonts w:hint="default"/>
                <w:sz w:val="22"/>
                <w:szCs w:val="18"/>
              </w:rPr>
              <w:t>)</w:t>
            </w:r>
          </w:p>
        </w:tc>
        <w:tc>
          <w:tcPr>
            <w:tcW w:w="8363" w:type="dxa"/>
            <w:vMerge/>
          </w:tcPr>
          <w:p w14:paraId="27148DEA" w14:textId="77777777" w:rsidR="00B06B75" w:rsidRDefault="00B06B75" w:rsidP="00285FFE">
            <w:pPr>
              <w:rPr>
                <w:rFonts w:hint="default"/>
              </w:rPr>
            </w:pPr>
          </w:p>
        </w:tc>
      </w:tr>
      <w:tr w:rsidR="00B06B75" w14:paraId="30F6958D" w14:textId="77777777" w:rsidTr="00285FFE">
        <w:trPr>
          <w:cantSplit/>
          <w:trHeight w:val="990"/>
        </w:trPr>
        <w:tc>
          <w:tcPr>
            <w:tcW w:w="851" w:type="dxa"/>
            <w:tcBorders>
              <w:bottom w:val="nil"/>
            </w:tcBorders>
            <w:textDirection w:val="tbRlV"/>
            <w:vAlign w:val="center"/>
          </w:tcPr>
          <w:p w14:paraId="22EF7726" w14:textId="77777777" w:rsidR="00B06B75" w:rsidRDefault="00B06B75" w:rsidP="00285FFE">
            <w:pPr>
              <w:ind w:left="113" w:right="113"/>
              <w:jc w:val="center"/>
              <w:rPr>
                <w:rFonts w:hint="default"/>
              </w:rPr>
            </w:pPr>
            <w:r>
              <w:t>機関等</w:t>
            </w:r>
          </w:p>
        </w:tc>
        <w:tc>
          <w:tcPr>
            <w:tcW w:w="8363" w:type="dxa"/>
            <w:vMerge w:val="restart"/>
          </w:tcPr>
          <w:p w14:paraId="57BAB675" w14:textId="77777777" w:rsidR="00B06B75" w:rsidRDefault="00B06B75" w:rsidP="00285FFE">
            <w:pPr>
              <w:rPr>
                <w:rFonts w:hint="default"/>
              </w:rPr>
            </w:pPr>
            <w:r w:rsidRPr="00192C9A">
              <w:t>都道府県、市町村、農業委員会、農地中間管理機構、農業協同組合、登録検査機関、都道府県種子協会、農業共済組合連合会、農業共済組合等、独立行政法人農畜産業振興機構、独立行政法人農業者年金基金、都道府県土地改良事業団体連合会、土地改良区　等</w:t>
            </w:r>
          </w:p>
        </w:tc>
      </w:tr>
      <w:tr w:rsidR="00B06B75" w14:paraId="6D2726B3" w14:textId="77777777" w:rsidTr="00285FFE">
        <w:trPr>
          <w:cantSplit/>
          <w:trHeight w:val="525"/>
        </w:trPr>
        <w:tc>
          <w:tcPr>
            <w:tcW w:w="851" w:type="dxa"/>
            <w:tcBorders>
              <w:top w:val="nil"/>
            </w:tcBorders>
            <w:vAlign w:val="center"/>
          </w:tcPr>
          <w:p w14:paraId="7ED3FD0A" w14:textId="77777777" w:rsidR="00B06B75" w:rsidRPr="00285FFE" w:rsidRDefault="00B06B75" w:rsidP="00285FFE">
            <w:pPr>
              <w:jc w:val="center"/>
              <w:rPr>
                <w:rFonts w:hint="default"/>
                <w:sz w:val="22"/>
                <w:szCs w:val="22"/>
              </w:rPr>
            </w:pPr>
            <w:r w:rsidRPr="00285FFE">
              <w:rPr>
                <w:sz w:val="22"/>
                <w:szCs w:val="22"/>
              </w:rPr>
              <w:t>(</w:t>
            </w:r>
            <w:r w:rsidRPr="00285FFE">
              <w:rPr>
                <w:sz w:val="22"/>
                <w:szCs w:val="22"/>
              </w:rPr>
              <w:t>注２</w:t>
            </w:r>
            <w:r w:rsidRPr="00285FFE">
              <w:rPr>
                <w:rFonts w:hint="default"/>
                <w:sz w:val="22"/>
                <w:szCs w:val="22"/>
              </w:rPr>
              <w:t>)</w:t>
            </w:r>
          </w:p>
        </w:tc>
        <w:tc>
          <w:tcPr>
            <w:tcW w:w="8363" w:type="dxa"/>
            <w:vMerge/>
          </w:tcPr>
          <w:p w14:paraId="259F5907" w14:textId="77777777" w:rsidR="00B06B75" w:rsidRPr="00192C9A" w:rsidRDefault="00B06B75" w:rsidP="00285FFE">
            <w:pPr>
              <w:rPr>
                <w:rFonts w:hint="default"/>
              </w:rPr>
            </w:pPr>
          </w:p>
        </w:tc>
      </w:tr>
    </w:tbl>
    <w:p w14:paraId="120493F8" w14:textId="77777777" w:rsidR="00B06B75" w:rsidRPr="00B06B75" w:rsidRDefault="00B06B75" w:rsidP="002F1425">
      <w:pPr>
        <w:rPr>
          <w:rFonts w:hint="default"/>
        </w:rPr>
      </w:pPr>
    </w:p>
    <w:sectPr w:rsidR="00B06B75" w:rsidRPr="00B06B75" w:rsidSect="00F21DA6">
      <w:footnotePr>
        <w:numRestart w:val="eachPage"/>
      </w:footnotePr>
      <w:endnotePr>
        <w:numFmt w:val="decimal"/>
      </w:endnotePr>
      <w:pgSz w:w="11906" w:h="16838" w:code="9"/>
      <w:pgMar w:top="1021" w:right="1134" w:bottom="851" w:left="1134" w:header="1134" w:footer="0" w:gutter="0"/>
      <w:cols w:space="720"/>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AC96" w14:textId="77777777" w:rsidR="006D457B" w:rsidRDefault="006D457B">
      <w:pPr>
        <w:spacing w:before="327"/>
        <w:rPr>
          <w:rFonts w:hint="default"/>
        </w:rPr>
      </w:pPr>
      <w:r>
        <w:continuationSeparator/>
      </w:r>
    </w:p>
  </w:endnote>
  <w:endnote w:type="continuationSeparator" w:id="0">
    <w:p w14:paraId="090B59A4" w14:textId="77777777" w:rsidR="006D457B" w:rsidRDefault="006D457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BD50" w14:textId="77777777" w:rsidR="006D457B" w:rsidRDefault="006D457B">
      <w:pPr>
        <w:spacing w:before="327"/>
        <w:rPr>
          <w:rFonts w:hint="default"/>
        </w:rPr>
      </w:pPr>
      <w:r>
        <w:continuationSeparator/>
      </w:r>
    </w:p>
  </w:footnote>
  <w:footnote w:type="continuationSeparator" w:id="0">
    <w:p w14:paraId="17146B2A" w14:textId="77777777" w:rsidR="006D457B" w:rsidRDefault="006D457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displayBackgroundShape/>
  <w:bordersDoNotSurroundHeader/>
  <w:bordersDoNotSurroundFooter/>
  <w:proofState w:spelling="clean" w:grammar="clean"/>
  <w:defaultTabStop w:val="964"/>
  <w:hyphenationZone w:val="0"/>
  <w:drawingGridHorizontalSpacing w:val="241"/>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5A"/>
    <w:rsid w:val="0000107E"/>
    <w:rsid w:val="00024030"/>
    <w:rsid w:val="00044B53"/>
    <w:rsid w:val="0005196B"/>
    <w:rsid w:val="00075CCB"/>
    <w:rsid w:val="000B65C5"/>
    <w:rsid w:val="000C24EB"/>
    <w:rsid w:val="000E101F"/>
    <w:rsid w:val="000F415B"/>
    <w:rsid w:val="001179A1"/>
    <w:rsid w:val="00134072"/>
    <w:rsid w:val="001440D3"/>
    <w:rsid w:val="00164F1C"/>
    <w:rsid w:val="001866AB"/>
    <w:rsid w:val="00192C9A"/>
    <w:rsid w:val="001A28F7"/>
    <w:rsid w:val="001F08C1"/>
    <w:rsid w:val="00200305"/>
    <w:rsid w:val="002045D7"/>
    <w:rsid w:val="00210BE7"/>
    <w:rsid w:val="002132D0"/>
    <w:rsid w:val="00230876"/>
    <w:rsid w:val="00242EE8"/>
    <w:rsid w:val="00261B81"/>
    <w:rsid w:val="00262DD8"/>
    <w:rsid w:val="00263D45"/>
    <w:rsid w:val="00285FFE"/>
    <w:rsid w:val="002864F2"/>
    <w:rsid w:val="00287B35"/>
    <w:rsid w:val="002938B4"/>
    <w:rsid w:val="002B6119"/>
    <w:rsid w:val="002B644C"/>
    <w:rsid w:val="002B7A2D"/>
    <w:rsid w:val="002D1FE9"/>
    <w:rsid w:val="002D4798"/>
    <w:rsid w:val="002E0BDC"/>
    <w:rsid w:val="002E604C"/>
    <w:rsid w:val="002F1425"/>
    <w:rsid w:val="003204C6"/>
    <w:rsid w:val="0033145B"/>
    <w:rsid w:val="00331460"/>
    <w:rsid w:val="00334A9D"/>
    <w:rsid w:val="0035349A"/>
    <w:rsid w:val="00355329"/>
    <w:rsid w:val="003740F1"/>
    <w:rsid w:val="003843D4"/>
    <w:rsid w:val="003E5EC0"/>
    <w:rsid w:val="003F4F57"/>
    <w:rsid w:val="004118AD"/>
    <w:rsid w:val="00424648"/>
    <w:rsid w:val="0044543C"/>
    <w:rsid w:val="00446058"/>
    <w:rsid w:val="00450814"/>
    <w:rsid w:val="00457436"/>
    <w:rsid w:val="00470641"/>
    <w:rsid w:val="004723BF"/>
    <w:rsid w:val="00480530"/>
    <w:rsid w:val="00484A48"/>
    <w:rsid w:val="004A3842"/>
    <w:rsid w:val="004A3A6C"/>
    <w:rsid w:val="004B4CB5"/>
    <w:rsid w:val="004C0894"/>
    <w:rsid w:val="004C13BB"/>
    <w:rsid w:val="0051617F"/>
    <w:rsid w:val="00520C23"/>
    <w:rsid w:val="00520F68"/>
    <w:rsid w:val="005238C9"/>
    <w:rsid w:val="00560051"/>
    <w:rsid w:val="0058510F"/>
    <w:rsid w:val="00590570"/>
    <w:rsid w:val="005A41B5"/>
    <w:rsid w:val="005B5740"/>
    <w:rsid w:val="005C605A"/>
    <w:rsid w:val="0060143A"/>
    <w:rsid w:val="006053A3"/>
    <w:rsid w:val="00615833"/>
    <w:rsid w:val="0062044C"/>
    <w:rsid w:val="00624073"/>
    <w:rsid w:val="0063079E"/>
    <w:rsid w:val="00632A93"/>
    <w:rsid w:val="00664910"/>
    <w:rsid w:val="006709FB"/>
    <w:rsid w:val="0067462A"/>
    <w:rsid w:val="00685606"/>
    <w:rsid w:val="00685853"/>
    <w:rsid w:val="00690602"/>
    <w:rsid w:val="006B2F85"/>
    <w:rsid w:val="006D457B"/>
    <w:rsid w:val="006D666D"/>
    <w:rsid w:val="006E23AD"/>
    <w:rsid w:val="00700ED5"/>
    <w:rsid w:val="007015A0"/>
    <w:rsid w:val="00716B86"/>
    <w:rsid w:val="00725F2F"/>
    <w:rsid w:val="007477DD"/>
    <w:rsid w:val="00763AFF"/>
    <w:rsid w:val="007835B2"/>
    <w:rsid w:val="007C23D6"/>
    <w:rsid w:val="007C5607"/>
    <w:rsid w:val="007C653B"/>
    <w:rsid w:val="007D3CAD"/>
    <w:rsid w:val="007D49A3"/>
    <w:rsid w:val="00814978"/>
    <w:rsid w:val="008225DF"/>
    <w:rsid w:val="00824DB4"/>
    <w:rsid w:val="00852A3A"/>
    <w:rsid w:val="0085320C"/>
    <w:rsid w:val="00893119"/>
    <w:rsid w:val="008B1882"/>
    <w:rsid w:val="008C63BA"/>
    <w:rsid w:val="008C65E0"/>
    <w:rsid w:val="009150B5"/>
    <w:rsid w:val="00916F2A"/>
    <w:rsid w:val="00936013"/>
    <w:rsid w:val="00943B8D"/>
    <w:rsid w:val="009575A6"/>
    <w:rsid w:val="00960911"/>
    <w:rsid w:val="009716FF"/>
    <w:rsid w:val="00980F1D"/>
    <w:rsid w:val="009879CB"/>
    <w:rsid w:val="009B3E5D"/>
    <w:rsid w:val="009C7112"/>
    <w:rsid w:val="009E07F3"/>
    <w:rsid w:val="009E2D1E"/>
    <w:rsid w:val="009F05C3"/>
    <w:rsid w:val="009F2400"/>
    <w:rsid w:val="00A00E7F"/>
    <w:rsid w:val="00A03561"/>
    <w:rsid w:val="00A30C87"/>
    <w:rsid w:val="00A34FFA"/>
    <w:rsid w:val="00A3620C"/>
    <w:rsid w:val="00A451FA"/>
    <w:rsid w:val="00A60A95"/>
    <w:rsid w:val="00A65671"/>
    <w:rsid w:val="00A8537D"/>
    <w:rsid w:val="00AA3C8A"/>
    <w:rsid w:val="00AC6EDD"/>
    <w:rsid w:val="00AC785F"/>
    <w:rsid w:val="00AD58B8"/>
    <w:rsid w:val="00AD67A3"/>
    <w:rsid w:val="00AE1005"/>
    <w:rsid w:val="00AE2542"/>
    <w:rsid w:val="00AE3FC6"/>
    <w:rsid w:val="00B06B75"/>
    <w:rsid w:val="00B167AF"/>
    <w:rsid w:val="00B60097"/>
    <w:rsid w:val="00B72477"/>
    <w:rsid w:val="00B73C51"/>
    <w:rsid w:val="00B90A58"/>
    <w:rsid w:val="00B925E6"/>
    <w:rsid w:val="00B96271"/>
    <w:rsid w:val="00BB3B2B"/>
    <w:rsid w:val="00BC796B"/>
    <w:rsid w:val="00BE5BE3"/>
    <w:rsid w:val="00BF1B31"/>
    <w:rsid w:val="00C0597C"/>
    <w:rsid w:val="00C1012F"/>
    <w:rsid w:val="00C15D1B"/>
    <w:rsid w:val="00C16727"/>
    <w:rsid w:val="00C20198"/>
    <w:rsid w:val="00C20EAE"/>
    <w:rsid w:val="00C22BA6"/>
    <w:rsid w:val="00C65F07"/>
    <w:rsid w:val="00C7104A"/>
    <w:rsid w:val="00C80170"/>
    <w:rsid w:val="00C9177E"/>
    <w:rsid w:val="00C93025"/>
    <w:rsid w:val="00C936AD"/>
    <w:rsid w:val="00C94C37"/>
    <w:rsid w:val="00C95302"/>
    <w:rsid w:val="00CC6C46"/>
    <w:rsid w:val="00CD783D"/>
    <w:rsid w:val="00CE1941"/>
    <w:rsid w:val="00CE4C13"/>
    <w:rsid w:val="00CF37DE"/>
    <w:rsid w:val="00D302FD"/>
    <w:rsid w:val="00D403FE"/>
    <w:rsid w:val="00D45D23"/>
    <w:rsid w:val="00D45E36"/>
    <w:rsid w:val="00D5795C"/>
    <w:rsid w:val="00D62F63"/>
    <w:rsid w:val="00D67F81"/>
    <w:rsid w:val="00D70982"/>
    <w:rsid w:val="00D83465"/>
    <w:rsid w:val="00DB0B9D"/>
    <w:rsid w:val="00DC2B88"/>
    <w:rsid w:val="00DC33EF"/>
    <w:rsid w:val="00DC60D2"/>
    <w:rsid w:val="00DE2EA4"/>
    <w:rsid w:val="00E07F62"/>
    <w:rsid w:val="00E33717"/>
    <w:rsid w:val="00E45D03"/>
    <w:rsid w:val="00E674E7"/>
    <w:rsid w:val="00E67635"/>
    <w:rsid w:val="00E837FC"/>
    <w:rsid w:val="00E8787F"/>
    <w:rsid w:val="00E940CA"/>
    <w:rsid w:val="00EA0DAE"/>
    <w:rsid w:val="00EB2E75"/>
    <w:rsid w:val="00EC3670"/>
    <w:rsid w:val="00EC6AF8"/>
    <w:rsid w:val="00ED01FD"/>
    <w:rsid w:val="00ED3435"/>
    <w:rsid w:val="00EF23A5"/>
    <w:rsid w:val="00F0123B"/>
    <w:rsid w:val="00F06882"/>
    <w:rsid w:val="00F176EE"/>
    <w:rsid w:val="00F21238"/>
    <w:rsid w:val="00F21DA6"/>
    <w:rsid w:val="00F26183"/>
    <w:rsid w:val="00F37BF7"/>
    <w:rsid w:val="00F400C7"/>
    <w:rsid w:val="00F75CED"/>
    <w:rsid w:val="00F81C62"/>
    <w:rsid w:val="00FB779A"/>
    <w:rsid w:val="00FD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DED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2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537D"/>
    <w:pPr>
      <w:tabs>
        <w:tab w:val="center" w:pos="4252"/>
        <w:tab w:val="right" w:pos="8504"/>
      </w:tabs>
      <w:snapToGrid w:val="0"/>
    </w:pPr>
  </w:style>
  <w:style w:type="character" w:customStyle="1" w:styleId="a5">
    <w:name w:val="ヘッダー (文字)"/>
    <w:link w:val="a4"/>
    <w:uiPriority w:val="99"/>
    <w:rsid w:val="00A8537D"/>
    <w:rPr>
      <w:rFonts w:eastAsia="ＭＳ 明朝"/>
      <w:color w:val="000000"/>
      <w:sz w:val="24"/>
    </w:rPr>
  </w:style>
  <w:style w:type="paragraph" w:styleId="a6">
    <w:name w:val="footer"/>
    <w:basedOn w:val="a"/>
    <w:link w:val="a7"/>
    <w:uiPriority w:val="99"/>
    <w:unhideWhenUsed/>
    <w:rsid w:val="00A8537D"/>
    <w:pPr>
      <w:tabs>
        <w:tab w:val="center" w:pos="4252"/>
        <w:tab w:val="right" w:pos="8504"/>
      </w:tabs>
      <w:snapToGrid w:val="0"/>
    </w:pPr>
  </w:style>
  <w:style w:type="character" w:customStyle="1" w:styleId="a7">
    <w:name w:val="フッター (文字)"/>
    <w:link w:val="a6"/>
    <w:uiPriority w:val="99"/>
    <w:rsid w:val="00A8537D"/>
    <w:rPr>
      <w:rFonts w:eastAsia="ＭＳ 明朝"/>
      <w:color w:val="000000"/>
      <w:sz w:val="24"/>
    </w:rPr>
  </w:style>
  <w:style w:type="character" w:styleId="a8">
    <w:name w:val="annotation reference"/>
    <w:uiPriority w:val="99"/>
    <w:semiHidden/>
    <w:unhideWhenUsed/>
    <w:rsid w:val="00A8537D"/>
    <w:rPr>
      <w:sz w:val="18"/>
      <w:szCs w:val="18"/>
    </w:rPr>
  </w:style>
  <w:style w:type="paragraph" w:styleId="a9">
    <w:name w:val="annotation text"/>
    <w:basedOn w:val="a"/>
    <w:link w:val="aa"/>
    <w:uiPriority w:val="99"/>
    <w:unhideWhenUsed/>
    <w:rsid w:val="00A8537D"/>
    <w:pPr>
      <w:jc w:val="left"/>
    </w:pPr>
  </w:style>
  <w:style w:type="character" w:customStyle="1" w:styleId="aa">
    <w:name w:val="コメント文字列 (文字)"/>
    <w:link w:val="a9"/>
    <w:uiPriority w:val="99"/>
    <w:rsid w:val="00A8537D"/>
    <w:rPr>
      <w:rFonts w:eastAsia="ＭＳ 明朝"/>
      <w:color w:val="000000"/>
      <w:sz w:val="24"/>
    </w:rPr>
  </w:style>
  <w:style w:type="paragraph" w:styleId="ab">
    <w:name w:val="annotation subject"/>
    <w:basedOn w:val="a9"/>
    <w:next w:val="a9"/>
    <w:link w:val="ac"/>
    <w:uiPriority w:val="99"/>
    <w:semiHidden/>
    <w:unhideWhenUsed/>
    <w:rsid w:val="00A8537D"/>
    <w:rPr>
      <w:b/>
      <w:bCs/>
    </w:rPr>
  </w:style>
  <w:style w:type="character" w:customStyle="1" w:styleId="ac">
    <w:name w:val="コメント内容 (文字)"/>
    <w:link w:val="ab"/>
    <w:uiPriority w:val="99"/>
    <w:semiHidden/>
    <w:rsid w:val="00A8537D"/>
    <w:rPr>
      <w:rFonts w:eastAsia="ＭＳ 明朝"/>
      <w:b/>
      <w:bCs/>
      <w:color w:val="000000"/>
      <w:sz w:val="24"/>
    </w:rPr>
  </w:style>
  <w:style w:type="paragraph" w:styleId="ad">
    <w:name w:val="Revision"/>
    <w:hidden/>
    <w:uiPriority w:val="99"/>
    <w:semiHidden/>
    <w:rsid w:val="00A8537D"/>
    <w:rPr>
      <w:rFonts w:eastAsia="ＭＳ 明朝"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B4599B95A78249883D97B1243D66C1" ma:contentTypeVersion="12" ma:contentTypeDescription="新しいドキュメントを作成します。" ma:contentTypeScope="" ma:versionID="c66cd9464e05de140094c7f4f9955b52">
  <xsd:schema xmlns:xsd="http://www.w3.org/2001/XMLSchema" xmlns:xs="http://www.w3.org/2001/XMLSchema" xmlns:p="http://schemas.microsoft.com/office/2006/metadata/properties" xmlns:ns2="d4d486a9-6ac7-4deb-a9d7-2f6c820da427" xmlns:ns3="cfaf1d22-2c9e-4811-ba3e-e5b461df1246" targetNamespace="http://schemas.microsoft.com/office/2006/metadata/properties" ma:root="true" ma:fieldsID="c620c8770e82dbdc57cf3c756a3b12d5" ns2:_="" ns3:_="">
    <xsd:import namespace="d4d486a9-6ac7-4deb-a9d7-2f6c820da427"/>
    <xsd:import namespace="cfaf1d22-2c9e-4811-ba3e-e5b461df1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86a9-6ac7-4deb-a9d7-2f6c820d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f1d22-2c9e-4811-ba3e-e5b461df12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ced87e-97f3-46d4-a22d-7e6e26b9c231}" ma:internalName="TaxCatchAll" ma:showField="CatchAllData" ma:web="cfaf1d22-2c9e-4811-ba3e-e5b461df12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faf1d22-2c9e-4811-ba3e-e5b461df1246">
      <UserInfo>
        <DisplayName/>
        <AccountId xsi:nil="true"/>
        <AccountType/>
      </UserInfo>
    </SharedWithUsers>
    <lcf76f155ced4ddcb4097134ff3c332f xmlns="d4d486a9-6ac7-4deb-a9d7-2f6c820da427">
      <Terms xmlns="http://schemas.microsoft.com/office/infopath/2007/PartnerControls"/>
    </lcf76f155ced4ddcb4097134ff3c332f>
    <TaxCatchAll xmlns="cfaf1d22-2c9e-4811-ba3e-e5b461df1246" xsi:nil="true"/>
  </documentManagement>
</p:properties>
</file>

<file path=customXml/itemProps1.xml><?xml version="1.0" encoding="utf-8"?>
<ds:datastoreItem xmlns:ds="http://schemas.openxmlformats.org/officeDocument/2006/customXml" ds:itemID="{C18A8E4D-D52F-43DB-898D-0F94F80C68ED}">
  <ds:schemaRefs>
    <ds:schemaRef ds:uri="http://schemas.openxmlformats.org/officeDocument/2006/bibliography"/>
  </ds:schemaRefs>
</ds:datastoreItem>
</file>

<file path=customXml/itemProps2.xml><?xml version="1.0" encoding="utf-8"?>
<ds:datastoreItem xmlns:ds="http://schemas.openxmlformats.org/officeDocument/2006/customXml" ds:itemID="{D4BCD5E3-0B9C-4AC8-B6B7-23E80C836AEA}"/>
</file>

<file path=customXml/itemProps3.xml><?xml version="1.0" encoding="utf-8"?>
<ds:datastoreItem xmlns:ds="http://schemas.openxmlformats.org/officeDocument/2006/customXml" ds:itemID="{9271BBC4-643B-4A1A-9B90-597468B6672F}"/>
</file>

<file path=customXml/itemProps4.xml><?xml version="1.0" encoding="utf-8"?>
<ds:datastoreItem xmlns:ds="http://schemas.openxmlformats.org/officeDocument/2006/customXml" ds:itemID="{8FB0183D-44D2-4E80-8781-420B860CE834}"/>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36</Characters>
  <Application>Microsoft Office Word</Application>
  <DocSecurity>0</DocSecurity>
  <Lines>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2026-02-20T01:34:00Z</dcterms:created>
  <dcterms:modified xsi:type="dcterms:W3CDTF">2026-02-20T01:34:00Z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189092500.000000</vt:lpwstr>
  </property>
  <property fmtid="{D5CDD505-2E9C-101B-9397-08002B2CF9AE}" pid="3" name="MediaServiceImageTags">
    <vt:lpwstr/>
  </property>
  <property fmtid="{D5CDD505-2E9C-101B-9397-08002B2CF9AE}" pid="4" name="xd_ProgID">
    <vt:lpwstr/>
  </property>
  <property fmtid="{D5CDD505-2E9C-101B-9397-08002B2CF9AE}" pid="5" name="ContentTypeId">
    <vt:lpwstr>0x01010097B4599B95A78249883D97B1243D66C1</vt:lpwstr>
  </property>
  <property fmtid="{D5CDD505-2E9C-101B-9397-08002B2CF9AE}" pid="6" name="MediaLengthInSeconds">
    <vt:lpwstr/>
  </property>
  <property fmtid="{D5CDD505-2E9C-101B-9397-08002B2CF9AE}" pid="7" name="ComplianceAssetId">
    <vt:lpwstr/>
  </property>
  <property fmtid="{D5CDD505-2E9C-101B-9397-08002B2CF9AE}" pid="8" name="TemplateUrl">
    <vt:lpwstr/>
  </property>
  <property fmtid="{D5CDD505-2E9C-101B-9397-08002B2CF9AE}" pid="9" name="承認の状態">
    <vt:lpwstr/>
  </property>
  <property fmtid="{D5CDD505-2E9C-101B-9397-08002B2CF9AE}" pid="10" name="_ExtendedDescription">
    <vt:lpwstr/>
  </property>
  <property fmtid="{D5CDD505-2E9C-101B-9397-08002B2CF9AE}" pid="11" name="TriggerFlowInfo">
    <vt:lpwstr/>
  </property>
  <property fmtid="{D5CDD505-2E9C-101B-9397-08002B2CF9AE}" pid="12" name="作成日時">
    <vt:lpwstr/>
  </property>
  <property fmtid="{D5CDD505-2E9C-101B-9397-08002B2CF9AE}" pid="13" name="xd_Signature">
    <vt:lpwstr/>
  </property>
</Properties>
</file>